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5247" w14:textId="0D6003B5" w:rsidR="00E40B53" w:rsidRDefault="00E40B53">
      <w:pPr>
        <w:autoSpaceDE/>
        <w:autoSpaceDN/>
        <w:adjustRightInd/>
        <w:rPr>
          <w:rFonts w:ascii="Tahoma" w:eastAsia="Tahoma" w:hAnsi="Tahoma" w:cs="Tahoma"/>
          <w:i/>
          <w:sz w:val="18"/>
          <w:szCs w:val="18"/>
        </w:rPr>
      </w:pPr>
    </w:p>
    <w:p w14:paraId="30200148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Załącznik nr 1 – Formularz ofertowo-cenowy</w:t>
      </w:r>
    </w:p>
    <w:p w14:paraId="56DDFC33" w14:textId="77777777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(dane Wykonawcy)</w:t>
      </w:r>
    </w:p>
    <w:p w14:paraId="1D211096" w14:textId="77777777" w:rsidR="00E54247" w:rsidRDefault="00E54247" w:rsidP="00CC3665">
      <w:pPr>
        <w:spacing w:line="360" w:lineRule="auto"/>
        <w:rPr>
          <w:rFonts w:ascii="Tahoma" w:eastAsia="Tahoma" w:hAnsi="Tahoma" w:cs="Tahoma"/>
          <w:i/>
          <w:sz w:val="18"/>
          <w:szCs w:val="18"/>
        </w:rPr>
      </w:pPr>
    </w:p>
    <w:p w14:paraId="18861F17" w14:textId="77777777" w:rsidR="00E54247" w:rsidRDefault="00263CD4" w:rsidP="00CC3665">
      <w:pPr>
        <w:spacing w:line="360" w:lineRule="auto"/>
        <w:jc w:val="center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>Formularz ofertowo-cenowy</w:t>
      </w:r>
    </w:p>
    <w:p w14:paraId="6C636B9A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3D23E044" w14:textId="767AD435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W odpowiedzi na zapytanie </w:t>
      </w:r>
      <w:r w:rsidR="00FF2E66">
        <w:rPr>
          <w:rFonts w:ascii="Tahoma" w:eastAsia="Tahoma" w:hAnsi="Tahoma" w:cs="Tahoma"/>
          <w:sz w:val="18"/>
          <w:szCs w:val="18"/>
        </w:rPr>
        <w:t xml:space="preserve">o cenę </w:t>
      </w:r>
      <w:r>
        <w:rPr>
          <w:rFonts w:ascii="Tahoma" w:eastAsia="Tahoma" w:hAnsi="Tahoma" w:cs="Tahoma"/>
          <w:sz w:val="18"/>
          <w:szCs w:val="18"/>
        </w:rPr>
        <w:t xml:space="preserve">znak sprawy: </w:t>
      </w:r>
      <w:r w:rsidR="0039532A" w:rsidRPr="0039532A">
        <w:rPr>
          <w:rFonts w:ascii="Tahoma" w:eastAsia="Tahoma" w:hAnsi="Tahoma" w:cs="Tahoma"/>
          <w:sz w:val="18"/>
          <w:szCs w:val="18"/>
        </w:rPr>
        <w:t>RZP.271.4.16.2023.GT</w:t>
      </w:r>
      <w:r w:rsidR="0039532A"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prowadzone celem pozyskania grantu „Cyberbezpieczny Samorząd”  przez </w:t>
      </w:r>
      <w:r w:rsidR="00F71A75">
        <w:rPr>
          <w:rFonts w:ascii="Tahoma" w:eastAsia="Tahoma" w:hAnsi="Tahoma" w:cs="Tahoma"/>
          <w:sz w:val="18"/>
          <w:szCs w:val="18"/>
        </w:rPr>
        <w:t>Gminę Słupca</w:t>
      </w:r>
      <w:r>
        <w:rPr>
          <w:rFonts w:ascii="Tahoma" w:eastAsia="Tahoma" w:hAnsi="Tahoma" w:cs="Tahoma"/>
          <w:sz w:val="18"/>
          <w:szCs w:val="18"/>
        </w:rPr>
        <w:t xml:space="preserve"> w ramach Funduszy Europejskich na Rozwój Cyfrowy 2021-2027 (</w:t>
      </w:r>
      <w:r w:rsidR="009375F2">
        <w:rPr>
          <w:rFonts w:ascii="Tahoma" w:eastAsia="Tahoma" w:hAnsi="Tahoma" w:cs="Tahoma"/>
          <w:sz w:val="18"/>
          <w:szCs w:val="18"/>
        </w:rPr>
        <w:t>FERC</w:t>
      </w:r>
      <w:r>
        <w:rPr>
          <w:rFonts w:ascii="Tahoma" w:eastAsia="Tahoma" w:hAnsi="Tahoma" w:cs="Tahoma"/>
          <w:sz w:val="18"/>
          <w:szCs w:val="18"/>
        </w:rPr>
        <w:t>), Priorytet II: Zaawansowane usługi cyfrowe, Działanie 2.2. – Wzmocnienie krajowego systemu cyberbezpieczeństwa.</w:t>
      </w:r>
    </w:p>
    <w:p w14:paraId="245F6B25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7B9E2721" w14:textId="77777777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Oferuję realizację przedmiotu zamówienia za:</w:t>
      </w:r>
    </w:p>
    <w:p w14:paraId="7D502222" w14:textId="77777777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- cenę netto …………………………… PLN </w:t>
      </w:r>
    </w:p>
    <w:p w14:paraId="063A6A04" w14:textId="77777777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słownie: …………………………………………………………………….</w:t>
      </w:r>
    </w:p>
    <w:p w14:paraId="0A01D214" w14:textId="77777777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- podatek Vat ……………… % </w:t>
      </w:r>
    </w:p>
    <w:p w14:paraId="02E50CB5" w14:textId="77777777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- cenna brutto: ……………………………………. PLN </w:t>
      </w:r>
    </w:p>
    <w:p w14:paraId="28251B27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328F5EC5" w14:textId="77777777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Oświadczenia Wykonawcy:</w:t>
      </w:r>
    </w:p>
    <w:p w14:paraId="41336D81" w14:textId="5F71B0F7" w:rsidR="00EB0846" w:rsidRDefault="00263CD4" w:rsidP="00EB084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EB0846">
        <w:rPr>
          <w:rFonts w:ascii="Tahoma" w:eastAsia="Tahoma" w:hAnsi="Tahoma" w:cs="Tahoma"/>
          <w:color w:val="000000"/>
          <w:sz w:val="18"/>
          <w:szCs w:val="18"/>
        </w:rPr>
        <w:t>Oświadczam, że zapoznałem/</w:t>
      </w:r>
      <w:proofErr w:type="spellStart"/>
      <w:r w:rsidRPr="00EB0846">
        <w:rPr>
          <w:rFonts w:ascii="Tahoma" w:eastAsia="Tahoma" w:hAnsi="Tahoma" w:cs="Tahoma"/>
          <w:color w:val="000000"/>
          <w:sz w:val="18"/>
          <w:szCs w:val="18"/>
        </w:rPr>
        <w:t>am</w:t>
      </w:r>
      <w:proofErr w:type="spellEnd"/>
      <w:r w:rsidRPr="00EB0846">
        <w:rPr>
          <w:rFonts w:ascii="Tahoma" w:eastAsia="Tahoma" w:hAnsi="Tahoma" w:cs="Tahoma"/>
          <w:color w:val="000000"/>
          <w:sz w:val="18"/>
          <w:szCs w:val="18"/>
        </w:rPr>
        <w:t xml:space="preserve"> się z treścią zapytania </w:t>
      </w:r>
      <w:r w:rsidR="006C69CE">
        <w:rPr>
          <w:rFonts w:ascii="Tahoma" w:eastAsia="Tahoma" w:hAnsi="Tahoma" w:cs="Tahoma"/>
          <w:color w:val="000000"/>
          <w:sz w:val="18"/>
          <w:szCs w:val="18"/>
        </w:rPr>
        <w:t>o cenę</w:t>
      </w:r>
      <w:r w:rsidRPr="00EB0846">
        <w:rPr>
          <w:rFonts w:ascii="Tahoma" w:eastAsia="Tahoma" w:hAnsi="Tahoma" w:cs="Tahoma"/>
          <w:color w:val="000000"/>
          <w:sz w:val="18"/>
          <w:szCs w:val="18"/>
        </w:rPr>
        <w:t xml:space="preserve"> udostępnioną przez Zamawiającego i akceptuje jego treść. </w:t>
      </w:r>
    </w:p>
    <w:p w14:paraId="6CFCC1B5" w14:textId="6AC4FF78" w:rsidR="00EB0846" w:rsidRDefault="00263CD4" w:rsidP="00EB084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EB0846">
        <w:rPr>
          <w:rFonts w:ascii="Tahoma" w:eastAsia="Tahoma" w:hAnsi="Tahoma" w:cs="Tahoma"/>
          <w:color w:val="000000"/>
          <w:sz w:val="18"/>
          <w:szCs w:val="18"/>
        </w:rPr>
        <w:t>Oświadczam, że zapoznałem/</w:t>
      </w:r>
      <w:proofErr w:type="spellStart"/>
      <w:r w:rsidRPr="00EB0846">
        <w:rPr>
          <w:rFonts w:ascii="Tahoma" w:eastAsia="Tahoma" w:hAnsi="Tahoma" w:cs="Tahoma"/>
          <w:color w:val="000000"/>
          <w:sz w:val="18"/>
          <w:szCs w:val="18"/>
        </w:rPr>
        <w:t>am</w:t>
      </w:r>
      <w:proofErr w:type="spellEnd"/>
      <w:r w:rsidRPr="00EB0846">
        <w:rPr>
          <w:rFonts w:ascii="Tahoma" w:eastAsia="Tahoma" w:hAnsi="Tahoma" w:cs="Tahoma"/>
          <w:color w:val="000000"/>
          <w:sz w:val="18"/>
          <w:szCs w:val="18"/>
        </w:rPr>
        <w:t xml:space="preserve">  się z projektem postanowień umowy stanowiącym załącznik do zapytania o</w:t>
      </w:r>
      <w:r w:rsidR="00FF2E66">
        <w:rPr>
          <w:rFonts w:ascii="Tahoma" w:eastAsia="Tahoma" w:hAnsi="Tahoma" w:cs="Tahoma"/>
          <w:color w:val="000000"/>
          <w:sz w:val="18"/>
          <w:szCs w:val="18"/>
        </w:rPr>
        <w:t xml:space="preserve"> cenę</w:t>
      </w:r>
      <w:r w:rsidRPr="00EB0846">
        <w:rPr>
          <w:rFonts w:ascii="Tahoma" w:eastAsia="Tahoma" w:hAnsi="Tahoma" w:cs="Tahoma"/>
          <w:color w:val="000000"/>
          <w:sz w:val="18"/>
          <w:szCs w:val="18"/>
        </w:rPr>
        <w:t xml:space="preserve"> i akceptuje jego treść. </w:t>
      </w:r>
    </w:p>
    <w:p w14:paraId="37A02069" w14:textId="77777777" w:rsidR="00EB0846" w:rsidRDefault="00263CD4" w:rsidP="00EB084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EB0846">
        <w:rPr>
          <w:rFonts w:ascii="Tahoma" w:eastAsia="Tahoma" w:hAnsi="Tahoma" w:cs="Tahoma"/>
          <w:color w:val="000000"/>
          <w:sz w:val="18"/>
          <w:szCs w:val="18"/>
        </w:rPr>
        <w:t>Oświadczam, że składana przez mnie oferta wiąże mnie przez okres 60 dni od terminu składania ofert.</w:t>
      </w:r>
    </w:p>
    <w:p w14:paraId="1508261A" w14:textId="77777777" w:rsidR="00EB0846" w:rsidRDefault="00263CD4" w:rsidP="00EB084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EB0846">
        <w:rPr>
          <w:rFonts w:ascii="Tahoma" w:eastAsia="Tahoma" w:hAnsi="Tahoma" w:cs="Tahoma"/>
          <w:color w:val="000000"/>
          <w:sz w:val="18"/>
          <w:szCs w:val="18"/>
        </w:rPr>
        <w:t>Oświadczam, że posiadam uprawnienia do wykonywania określonej działalności lub czynności w zakresie odpowiadającym przedmiotowi zamówienia.</w:t>
      </w:r>
    </w:p>
    <w:p w14:paraId="74AA71A2" w14:textId="77777777" w:rsidR="00EB0846" w:rsidRDefault="00263CD4" w:rsidP="00EB084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EB0846">
        <w:rPr>
          <w:rFonts w:ascii="Tahoma" w:eastAsia="Tahoma" w:hAnsi="Tahoma" w:cs="Tahoma"/>
          <w:color w:val="000000"/>
          <w:sz w:val="18"/>
          <w:szCs w:val="18"/>
        </w:rPr>
        <w:t>Oświadczam, że posiadam wiedzę i doświadczenie w zakresie odpowiadającym przedmiotowi zamówienia.</w:t>
      </w:r>
    </w:p>
    <w:p w14:paraId="49D64AEA" w14:textId="77777777" w:rsidR="00E54247" w:rsidRDefault="00263CD4" w:rsidP="00EB084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EB0846">
        <w:rPr>
          <w:rFonts w:ascii="Tahoma" w:eastAsia="Tahoma" w:hAnsi="Tahoma" w:cs="Tahoma"/>
          <w:color w:val="000000"/>
          <w:sz w:val="18"/>
          <w:szCs w:val="18"/>
        </w:rPr>
        <w:t xml:space="preserve">Oświadczam, że dysponuję odpowiednim potencjałem technicznym oraz osobami zdolnymi do wykonania przedmiotowego zamówienia. </w:t>
      </w:r>
    </w:p>
    <w:p w14:paraId="295A104F" w14:textId="7D195514" w:rsidR="00586B11" w:rsidRDefault="00586B11" w:rsidP="00EB084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N</w:t>
      </w:r>
      <w:r w:rsidRPr="00586B11">
        <w:rPr>
          <w:rFonts w:ascii="Tahoma" w:eastAsia="Tahoma" w:hAnsi="Tahoma" w:cs="Tahoma"/>
          <w:color w:val="000000"/>
          <w:sz w:val="18"/>
          <w:szCs w:val="18"/>
        </w:rPr>
        <w:t>ie podlegam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586B11">
        <w:rPr>
          <w:rFonts w:ascii="Tahoma" w:eastAsia="Tahoma" w:hAnsi="Tahoma" w:cs="Tahoma"/>
          <w:color w:val="000000"/>
          <w:sz w:val="18"/>
          <w:szCs w:val="18"/>
        </w:rPr>
        <w:t>wykluczeniu z postępowania na podstawie art. 7 ust.1 ustawy z dnia 13 kwietnia 2022 r.  o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586B11">
        <w:rPr>
          <w:rFonts w:ascii="Tahoma" w:eastAsia="Tahoma" w:hAnsi="Tahoma" w:cs="Tahoma"/>
          <w:color w:val="000000"/>
          <w:sz w:val="18"/>
          <w:szCs w:val="18"/>
        </w:rPr>
        <w:t>szczególnych rozwiązaniach w zakresie przeciwdziałania wspieraniu agresji na Ukrainę oraz służących ochronie bezpieczeństwa narodowego</w:t>
      </w:r>
      <w:r>
        <w:rPr>
          <w:rStyle w:val="Odwoanieprzypisudolnego"/>
          <w:rFonts w:ascii="Tahoma" w:eastAsia="Tahoma" w:hAnsi="Tahoma" w:cs="Tahoma"/>
          <w:color w:val="000000"/>
          <w:sz w:val="18"/>
          <w:szCs w:val="18"/>
        </w:rPr>
        <w:footnoteReference w:id="1"/>
      </w:r>
      <w:r w:rsidR="000234D8">
        <w:rPr>
          <w:rFonts w:ascii="Tahoma" w:eastAsia="Tahoma" w:hAnsi="Tahoma" w:cs="Tahoma"/>
          <w:color w:val="000000"/>
          <w:sz w:val="18"/>
          <w:szCs w:val="18"/>
        </w:rPr>
        <w:t>.</w:t>
      </w:r>
    </w:p>
    <w:p w14:paraId="26229C24" w14:textId="59BCE9F4" w:rsidR="000234D8" w:rsidRPr="000234D8" w:rsidRDefault="000234D8" w:rsidP="00F06AA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0234D8">
        <w:rPr>
          <w:rFonts w:ascii="Tahoma" w:eastAsia="Tahoma" w:hAnsi="Tahoma" w:cs="Tahoma"/>
          <w:color w:val="000000"/>
          <w:sz w:val="18"/>
          <w:szCs w:val="18"/>
        </w:rPr>
        <w:lastRenderedPageBreak/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Tahoma" w:eastAsia="Tahoma" w:hAnsi="Tahoma" w:cs="Tahoma"/>
          <w:color w:val="000000"/>
          <w:sz w:val="18"/>
          <w:szCs w:val="18"/>
        </w:rPr>
        <w:footnoteReference w:id="2"/>
      </w:r>
    </w:p>
    <w:p w14:paraId="3D04BE9C" w14:textId="77777777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Załączniki: </w:t>
      </w:r>
    </w:p>
    <w:p w14:paraId="7A114B13" w14:textId="77777777" w:rsidR="00EB0846" w:rsidRDefault="00263CD4" w:rsidP="00EB0846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EB0846">
        <w:rPr>
          <w:rFonts w:ascii="Tahoma" w:eastAsia="Tahoma" w:hAnsi="Tahoma" w:cs="Tahoma"/>
          <w:color w:val="000000"/>
          <w:sz w:val="18"/>
          <w:szCs w:val="18"/>
        </w:rPr>
        <w:t>Oświadczenie o braku powiązań osobowych, organizacyjnych i kapitałowych</w:t>
      </w:r>
    </w:p>
    <w:p w14:paraId="047A0108" w14:textId="77777777" w:rsidR="00EB0846" w:rsidRDefault="00263CD4" w:rsidP="00EB0846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EB0846">
        <w:rPr>
          <w:rFonts w:ascii="Tahoma" w:eastAsia="Tahoma" w:hAnsi="Tahoma" w:cs="Tahoma"/>
          <w:color w:val="000000"/>
          <w:sz w:val="18"/>
          <w:szCs w:val="18"/>
        </w:rPr>
        <w:t>Oświadczenie o spełnianiu warunków udziału w postępowaniu</w:t>
      </w:r>
    </w:p>
    <w:p w14:paraId="57863D63" w14:textId="77777777" w:rsidR="00EB0846" w:rsidRDefault="00263CD4" w:rsidP="00EB0846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EB0846">
        <w:rPr>
          <w:rFonts w:ascii="Tahoma" w:eastAsia="Tahoma" w:hAnsi="Tahoma" w:cs="Tahoma"/>
          <w:color w:val="000000"/>
          <w:sz w:val="18"/>
          <w:szCs w:val="18"/>
        </w:rPr>
        <w:t>Aktualny odpis z właściwego rejestru przedsiębiorców lub z centralnej ewidencji i informacji o działalności gospodarczej wystawiony nie wcześniej niż 90 dni przed upływem terminu składania ofert</w:t>
      </w:r>
    </w:p>
    <w:p w14:paraId="53EDE29E" w14:textId="77777777" w:rsidR="00E54247" w:rsidRDefault="00263CD4" w:rsidP="00EB0846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EB0846">
        <w:rPr>
          <w:rFonts w:ascii="Tahoma" w:eastAsia="Tahoma" w:hAnsi="Tahoma" w:cs="Tahoma"/>
          <w:color w:val="000000"/>
          <w:sz w:val="18"/>
          <w:szCs w:val="18"/>
        </w:rPr>
        <w:t>Pełnomocnictwo (jeśli dotyczy)</w:t>
      </w:r>
    </w:p>
    <w:p w14:paraId="681BB790" w14:textId="77777777" w:rsidR="00EB0846" w:rsidRPr="00EB0846" w:rsidRDefault="00EB0846" w:rsidP="00EB084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0A5E0C4C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….............................</w:t>
      </w:r>
    </w:p>
    <w:p w14:paraId="550A722F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(miejscowość, data)</w:t>
      </w:r>
    </w:p>
    <w:p w14:paraId="0CCB6638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</w:t>
      </w:r>
    </w:p>
    <w:p w14:paraId="721D3075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(podpis osoby upoważnionej do składania oferty oraz</w:t>
      </w:r>
    </w:p>
    <w:p w14:paraId="64D8E898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pieczęć Wykonawcy)</w:t>
      </w:r>
    </w:p>
    <w:p w14:paraId="7060053A" w14:textId="543EEDFE" w:rsidR="00AF27C1" w:rsidRDefault="00AF27C1">
      <w:pPr>
        <w:autoSpaceDE/>
        <w:autoSpaceDN/>
        <w:adjustRightInd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br w:type="page"/>
      </w:r>
    </w:p>
    <w:p w14:paraId="04CF23B2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lastRenderedPageBreak/>
        <w:t>Załącznik nr 2 – Oświadczenie o braku powiązań osobowych lub kapitałowych z Zamawiającym</w:t>
      </w:r>
    </w:p>
    <w:p w14:paraId="19990CE1" w14:textId="77777777" w:rsidR="00E54247" w:rsidRDefault="00E54247" w:rsidP="00CC3665">
      <w:pPr>
        <w:spacing w:line="360" w:lineRule="auto"/>
        <w:jc w:val="right"/>
        <w:rPr>
          <w:rFonts w:ascii="Tahoma" w:eastAsia="Tahoma" w:hAnsi="Tahoma" w:cs="Tahoma"/>
          <w:i/>
          <w:sz w:val="18"/>
          <w:szCs w:val="18"/>
        </w:rPr>
      </w:pPr>
    </w:p>
    <w:p w14:paraId="1F8FC378" w14:textId="77777777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(dane Wykonawcy)</w:t>
      </w:r>
    </w:p>
    <w:p w14:paraId="694AA11E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6F13E386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690C6D89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1CD3034D" w14:textId="77777777" w:rsidR="00E54247" w:rsidRDefault="00263CD4" w:rsidP="00CC3665">
      <w:pPr>
        <w:spacing w:line="360" w:lineRule="auto"/>
        <w:jc w:val="center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Oświadczenie o braku powiązań osobowych lub kapitałowych z Zamawiającym</w:t>
      </w:r>
    </w:p>
    <w:p w14:paraId="66327557" w14:textId="77777777" w:rsidR="00E54247" w:rsidRDefault="00E54247" w:rsidP="00CC3665">
      <w:pPr>
        <w:spacing w:line="360" w:lineRule="auto"/>
        <w:jc w:val="center"/>
        <w:rPr>
          <w:rFonts w:ascii="Tahoma" w:eastAsia="Tahoma" w:hAnsi="Tahoma" w:cs="Tahoma"/>
          <w:b/>
          <w:sz w:val="18"/>
          <w:szCs w:val="18"/>
        </w:rPr>
      </w:pPr>
    </w:p>
    <w:p w14:paraId="38CC78AD" w14:textId="6B9A3C19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W związku z prowadzonym postępowaniem celem pozyskania grantu „Cyberbezpieczny Samorząd”  przez </w:t>
      </w:r>
      <w:r w:rsidR="0039532A">
        <w:rPr>
          <w:rFonts w:ascii="Tahoma" w:eastAsia="Tahoma" w:hAnsi="Tahoma" w:cs="Tahoma"/>
          <w:sz w:val="18"/>
          <w:szCs w:val="18"/>
        </w:rPr>
        <w:t>Gminę Słupca</w:t>
      </w:r>
      <w:r>
        <w:rPr>
          <w:rFonts w:ascii="Tahoma" w:eastAsia="Tahoma" w:hAnsi="Tahoma" w:cs="Tahoma"/>
          <w:sz w:val="18"/>
          <w:szCs w:val="18"/>
        </w:rPr>
        <w:t xml:space="preserve"> w ramach Funduszy Europejskich na Rozwój Cyfrowy 2021-2027 (</w:t>
      </w:r>
      <w:r w:rsidR="009375F2">
        <w:rPr>
          <w:rFonts w:ascii="Tahoma" w:eastAsia="Tahoma" w:hAnsi="Tahoma" w:cs="Tahoma"/>
          <w:sz w:val="18"/>
          <w:szCs w:val="18"/>
        </w:rPr>
        <w:t>FERC</w:t>
      </w:r>
      <w:r>
        <w:rPr>
          <w:rFonts w:ascii="Tahoma" w:eastAsia="Tahoma" w:hAnsi="Tahoma" w:cs="Tahoma"/>
          <w:sz w:val="18"/>
          <w:szCs w:val="18"/>
        </w:rPr>
        <w:t>), Priorytet II: Zaawansowane usługi cyfrowe, Działanie 2.2. – Wzmocnienie krajowego systemu cyberbezpieczeństwa.</w:t>
      </w:r>
    </w:p>
    <w:p w14:paraId="173E582C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4DC942DC" w14:textId="77777777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Świadomy/a odpowiedzialności karnej za fałszywe zeznania oświadczam, że</w:t>
      </w:r>
    </w:p>
    <w:p w14:paraId="3D16D893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307F5366" w14:textId="77777777" w:rsidR="00E54247" w:rsidRDefault="00263CD4" w:rsidP="00CC3665">
      <w:pPr>
        <w:spacing w:line="360" w:lineRule="auto"/>
        <w:jc w:val="center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(nazwa Wykonawcy)</w:t>
      </w:r>
    </w:p>
    <w:p w14:paraId="1FAF3B49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20822116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3B3BF9FF" w14:textId="77777777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jest / nie jest* powiązany kapitałowo ani osobowo z Zamawiającym lub z osobami upoważnionymi </w:t>
      </w:r>
      <w:r>
        <w:rPr>
          <w:rFonts w:ascii="Tahoma" w:eastAsia="Tahoma" w:hAnsi="Tahoma" w:cs="Tahoma"/>
          <w:sz w:val="18"/>
          <w:szCs w:val="18"/>
        </w:rPr>
        <w:br/>
        <w:t>do zaciągania zobowiązań w imieniu Zamawiającego lub osobami wykonującymi w imieniu Zamawiającego czynności związane z przygotowaniem i przeprowadzeniem procedury wyboru wykonawcy. Przez powiązania kapitałowe lub osobowe rozumie się powiązania polegające w szczególności na:</w:t>
      </w:r>
    </w:p>
    <w:p w14:paraId="06F27D8A" w14:textId="77777777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a) uczestniczeniu w spółce jako wspólnik spółki cywilnej lub spółki osobowej,</w:t>
      </w:r>
    </w:p>
    <w:p w14:paraId="1FC6B8B4" w14:textId="77777777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b) posiadaniu co najmniej 10% udziałów lub akcji,</w:t>
      </w:r>
    </w:p>
    <w:p w14:paraId="25A89341" w14:textId="77777777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c) pełnieniu funkcji członka organu nadzorczego lub zarządzającego, prokurenta, pełnomocnika,</w:t>
      </w:r>
    </w:p>
    <w:p w14:paraId="4F25F17D" w14:textId="77777777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14:paraId="7DAE302F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1E7B6ADF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….............................</w:t>
      </w:r>
    </w:p>
    <w:p w14:paraId="7FBFA0C9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(miejscowość, data)</w:t>
      </w:r>
    </w:p>
    <w:p w14:paraId="75882C90" w14:textId="77777777" w:rsidR="00E54247" w:rsidRDefault="00E54247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</w:p>
    <w:p w14:paraId="04227FBC" w14:textId="77777777" w:rsidR="00E54247" w:rsidRDefault="00E54247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</w:p>
    <w:p w14:paraId="3A8B06AB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</w:t>
      </w:r>
    </w:p>
    <w:p w14:paraId="028BB0E1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(podpis osoby upoważnionej do składania oferty oraz</w:t>
      </w:r>
    </w:p>
    <w:p w14:paraId="440D6AA6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pieczęć Wykonawcy)</w:t>
      </w:r>
    </w:p>
    <w:p w14:paraId="51C14403" w14:textId="77777777" w:rsidR="00E54247" w:rsidRDefault="00E54247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</w:p>
    <w:p w14:paraId="7E5B1289" w14:textId="77777777" w:rsidR="00E54247" w:rsidRDefault="00263CD4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* niepotrzebne skreślić</w:t>
      </w:r>
    </w:p>
    <w:p w14:paraId="06E2FDBF" w14:textId="77777777" w:rsidR="00E54247" w:rsidRDefault="00E54247" w:rsidP="00CC3665">
      <w:pPr>
        <w:spacing w:line="360" w:lineRule="auto"/>
        <w:jc w:val="right"/>
        <w:rPr>
          <w:rFonts w:ascii="Tahoma" w:eastAsia="Tahoma" w:hAnsi="Tahoma" w:cs="Tahoma"/>
          <w:i/>
          <w:sz w:val="18"/>
          <w:szCs w:val="18"/>
        </w:rPr>
      </w:pPr>
    </w:p>
    <w:p w14:paraId="4D2D321F" w14:textId="77777777" w:rsidR="00E54247" w:rsidRDefault="00E54247" w:rsidP="00CC3665">
      <w:pPr>
        <w:spacing w:line="360" w:lineRule="auto"/>
        <w:jc w:val="right"/>
        <w:rPr>
          <w:rFonts w:ascii="Tahoma" w:eastAsia="Tahoma" w:hAnsi="Tahoma" w:cs="Tahoma"/>
          <w:i/>
          <w:sz w:val="18"/>
          <w:szCs w:val="18"/>
        </w:rPr>
      </w:pPr>
    </w:p>
    <w:p w14:paraId="59E8AFC5" w14:textId="77777777" w:rsidR="00E54247" w:rsidRDefault="00E54247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4EABF09B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lastRenderedPageBreak/>
        <w:t>Załącznik nr 3 – Oświadczenie o spełnianiu warunków udziału w postępowaniu</w:t>
      </w:r>
    </w:p>
    <w:p w14:paraId="353A548F" w14:textId="77777777" w:rsidR="00E54247" w:rsidRDefault="00E54247" w:rsidP="00CC3665">
      <w:pPr>
        <w:spacing w:line="360" w:lineRule="auto"/>
        <w:jc w:val="right"/>
        <w:rPr>
          <w:rFonts w:ascii="Tahoma" w:eastAsia="Tahoma" w:hAnsi="Tahoma" w:cs="Tahoma"/>
          <w:i/>
          <w:sz w:val="18"/>
          <w:szCs w:val="18"/>
        </w:rPr>
      </w:pPr>
    </w:p>
    <w:p w14:paraId="19CABB28" w14:textId="77777777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(dane Wykonawcy)</w:t>
      </w:r>
    </w:p>
    <w:p w14:paraId="117AB2C5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2B28DCC0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59A97988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55A830B2" w14:textId="77777777" w:rsidR="00E54247" w:rsidRDefault="00263CD4" w:rsidP="00CC3665">
      <w:pPr>
        <w:spacing w:line="360" w:lineRule="auto"/>
        <w:jc w:val="center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Oświadczenie o spełnianiu warunków udziału w postępowaniu</w:t>
      </w:r>
    </w:p>
    <w:p w14:paraId="3060F1C9" w14:textId="77777777" w:rsidR="00E54247" w:rsidRDefault="00E54247" w:rsidP="00CC3665">
      <w:pPr>
        <w:spacing w:line="360" w:lineRule="auto"/>
        <w:jc w:val="center"/>
        <w:rPr>
          <w:rFonts w:ascii="Tahoma" w:eastAsia="Tahoma" w:hAnsi="Tahoma" w:cs="Tahoma"/>
          <w:b/>
          <w:sz w:val="18"/>
          <w:szCs w:val="18"/>
        </w:rPr>
      </w:pPr>
    </w:p>
    <w:p w14:paraId="12286CB0" w14:textId="07CA4547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W związku z prowadzonym postępowaniem celem pozyskania grantu „Cyberbezpieczny Samorząd” przez </w:t>
      </w:r>
      <w:r w:rsidR="00F71A75">
        <w:rPr>
          <w:rFonts w:ascii="Tahoma" w:eastAsia="Tahoma" w:hAnsi="Tahoma" w:cs="Tahoma"/>
          <w:sz w:val="18"/>
          <w:szCs w:val="18"/>
        </w:rPr>
        <w:t xml:space="preserve">Gminę Słupca </w:t>
      </w:r>
      <w:r>
        <w:rPr>
          <w:rFonts w:ascii="Tahoma" w:eastAsia="Tahoma" w:hAnsi="Tahoma" w:cs="Tahoma"/>
          <w:sz w:val="18"/>
          <w:szCs w:val="18"/>
        </w:rPr>
        <w:t>w ramach Funduszy Europejskich na Rozwój Cyfrowy 2021-2027 (</w:t>
      </w:r>
      <w:r w:rsidR="009375F2">
        <w:rPr>
          <w:rFonts w:ascii="Tahoma" w:eastAsia="Tahoma" w:hAnsi="Tahoma" w:cs="Tahoma"/>
          <w:sz w:val="18"/>
          <w:szCs w:val="18"/>
        </w:rPr>
        <w:t>FERC</w:t>
      </w:r>
      <w:r>
        <w:rPr>
          <w:rFonts w:ascii="Tahoma" w:eastAsia="Tahoma" w:hAnsi="Tahoma" w:cs="Tahoma"/>
          <w:sz w:val="18"/>
          <w:szCs w:val="18"/>
        </w:rPr>
        <w:t>), Priorytet II: Zaawansowane usługi cyfrowe, Działanie 2.2. – Wzmocnienie krajowego systemu cyberbezpieczeństwa.</w:t>
      </w:r>
    </w:p>
    <w:p w14:paraId="33DE460C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71321758" w14:textId="77777777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Świadomy/a odpowiedzialności karnej za fałszywe zeznania oświadczam, że</w:t>
      </w:r>
    </w:p>
    <w:p w14:paraId="29B674C5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57AA6F53" w14:textId="77777777" w:rsidR="00E54247" w:rsidRDefault="00263CD4" w:rsidP="00CC3665">
      <w:pPr>
        <w:spacing w:line="360" w:lineRule="auto"/>
        <w:jc w:val="center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(nazwa Wykonawcy)</w:t>
      </w:r>
    </w:p>
    <w:p w14:paraId="407DA11D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2E9AA6D5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7DFF1649" w14:textId="6ECF627F" w:rsidR="00E54247" w:rsidRDefault="00263CD4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oświadczam, że spełniam warunki udziału w postępowaniu określone w tym zapytaniu </w:t>
      </w:r>
      <w:r w:rsidR="00FF2E66">
        <w:rPr>
          <w:rFonts w:ascii="Tahoma" w:eastAsia="Tahoma" w:hAnsi="Tahoma" w:cs="Tahoma"/>
          <w:sz w:val="18"/>
          <w:szCs w:val="18"/>
        </w:rPr>
        <w:t>o cenę.</w:t>
      </w:r>
    </w:p>
    <w:p w14:paraId="3E06F7B7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2C59F170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119013E2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5F576F6F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….............................</w:t>
      </w:r>
    </w:p>
    <w:p w14:paraId="385AE737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(miejscowość, data)</w:t>
      </w:r>
    </w:p>
    <w:p w14:paraId="1265066B" w14:textId="77777777" w:rsidR="00E54247" w:rsidRDefault="00E54247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</w:p>
    <w:p w14:paraId="48B3FDC1" w14:textId="77777777" w:rsidR="00E54247" w:rsidRDefault="00E54247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</w:p>
    <w:p w14:paraId="3C1AA882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</w:t>
      </w:r>
    </w:p>
    <w:p w14:paraId="65BF636F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(podpis osoby upoważnionej do składania oferty oraz</w:t>
      </w:r>
    </w:p>
    <w:p w14:paraId="7A567BDA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pieczęć Wykonawcy)</w:t>
      </w:r>
    </w:p>
    <w:p w14:paraId="62DA54ED" w14:textId="77777777" w:rsidR="00E54247" w:rsidRDefault="00E54247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6CF8F651" w14:textId="77777777" w:rsidR="00E54247" w:rsidRDefault="00E54247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260E62AF" w14:textId="77777777" w:rsidR="00E54247" w:rsidRDefault="00E54247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10ECA4BA" w14:textId="77777777" w:rsidR="00E54247" w:rsidRDefault="00E54247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61781C2E" w14:textId="77777777" w:rsidR="00E54247" w:rsidRDefault="00E54247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57DDFBC8" w14:textId="77777777" w:rsidR="003B1F19" w:rsidRDefault="003B1F19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7A111725" w14:textId="77777777" w:rsidR="003B1F19" w:rsidRDefault="003B1F19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7CB1F16E" w14:textId="77777777" w:rsidR="003B1F19" w:rsidRDefault="003B1F19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51880711" w14:textId="77777777" w:rsidR="003B1F19" w:rsidRDefault="003B1F19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6A83E5A0" w14:textId="77777777" w:rsidR="003B1F19" w:rsidRDefault="003B1F19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5B30B6AE" w14:textId="77777777" w:rsidR="0039532A" w:rsidRDefault="0039532A" w:rsidP="00CC3665">
      <w:pPr>
        <w:widowControl/>
        <w:spacing w:line="360" w:lineRule="auto"/>
        <w:jc w:val="right"/>
        <w:rPr>
          <w:rFonts w:ascii="Tahoma" w:eastAsia="Tahoma" w:hAnsi="Tahoma" w:cs="Tahoma"/>
          <w:i/>
          <w:color w:val="000000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br w:type="page"/>
      </w:r>
    </w:p>
    <w:p w14:paraId="600871DB" w14:textId="2FB2032E" w:rsidR="00E54247" w:rsidRDefault="00263CD4" w:rsidP="00CC3665">
      <w:pPr>
        <w:widowControl/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lastRenderedPageBreak/>
        <w:t>Załącznik nr 4 – Wzór umowy</w:t>
      </w:r>
    </w:p>
    <w:p w14:paraId="3F04CEE0" w14:textId="77777777" w:rsidR="00E54247" w:rsidRDefault="00E54247" w:rsidP="00CC3665">
      <w:pPr>
        <w:widowControl/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35857585" w14:textId="77777777" w:rsidR="00F71A75" w:rsidRDefault="00F71A75" w:rsidP="00F71A75">
      <w:pPr>
        <w:widowControl/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Umowa nr …………………..</w:t>
      </w:r>
    </w:p>
    <w:p w14:paraId="5BFA3AEB" w14:textId="77777777" w:rsidR="00F71A75" w:rsidRDefault="00F71A75" w:rsidP="00F71A75">
      <w:pPr>
        <w:widowControl/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29B32DC7" w14:textId="77777777" w:rsidR="00F71A75" w:rsidRDefault="00F71A75" w:rsidP="00F71A75">
      <w:pPr>
        <w:widowControl/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zawarta w dniu …………… r. roku w </w:t>
      </w:r>
      <w:r>
        <w:rPr>
          <w:rFonts w:ascii="Tahoma" w:eastAsia="Tahoma" w:hAnsi="Tahoma" w:cs="Tahoma"/>
          <w:b/>
          <w:color w:val="000000"/>
          <w:sz w:val="18"/>
          <w:szCs w:val="18"/>
          <w:highlight w:val="yellow"/>
        </w:rPr>
        <w:t>xxx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pomiędzy:</w:t>
      </w:r>
    </w:p>
    <w:p w14:paraId="59EFEE0E" w14:textId="1D3B3EA0" w:rsidR="00F71A75" w:rsidRPr="00051A5F" w:rsidRDefault="00051A5F" w:rsidP="00F71A75">
      <w:pPr>
        <w:widowControl/>
        <w:spacing w:line="360" w:lineRule="auto"/>
        <w:jc w:val="both"/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Gminą Słupca</w:t>
      </w:r>
      <w:r>
        <w:rPr>
          <w:rFonts w:ascii="Tahoma" w:eastAsia="Tahoma" w:hAnsi="Tahoma" w:cs="Tahoma"/>
          <w:bCs/>
          <w:color w:val="000000"/>
          <w:sz w:val="18"/>
          <w:szCs w:val="18"/>
        </w:rPr>
        <w:t>, ul. Henryka Sienkiewicza 16, 62-400 Słupca</w:t>
      </w:r>
    </w:p>
    <w:p w14:paraId="648C62DB" w14:textId="77777777" w:rsidR="00F71A75" w:rsidRDefault="00F71A75" w:rsidP="00F71A75">
      <w:pPr>
        <w:widowControl/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reprezentowaną przez:</w:t>
      </w:r>
    </w:p>
    <w:p w14:paraId="78B9483E" w14:textId="368537A9" w:rsidR="00F71A75" w:rsidRDefault="00051A5F" w:rsidP="00F71A75">
      <w:pPr>
        <w:widowControl/>
        <w:numPr>
          <w:ilvl w:val="0"/>
          <w:numId w:val="7"/>
        </w:numPr>
        <w:spacing w:line="360" w:lineRule="auto"/>
        <w:ind w:left="0" w:firstLine="0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Grażynę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</w:rPr>
        <w:t>Kazuś</w:t>
      </w:r>
      <w:proofErr w:type="spellEnd"/>
      <w:r w:rsidR="00F71A75">
        <w:rPr>
          <w:rFonts w:ascii="Tahoma" w:eastAsia="Tahoma" w:hAnsi="Tahoma" w:cs="Tahoma"/>
          <w:color w:val="000000"/>
          <w:sz w:val="18"/>
          <w:szCs w:val="18"/>
        </w:rPr>
        <w:t xml:space="preserve"> –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Wójt Gminy Słupca</w:t>
      </w:r>
      <w:r w:rsidR="00F71A75">
        <w:rPr>
          <w:rFonts w:ascii="Tahoma" w:eastAsia="Tahoma" w:hAnsi="Tahoma" w:cs="Tahoma"/>
          <w:color w:val="000000"/>
          <w:sz w:val="18"/>
          <w:szCs w:val="18"/>
        </w:rPr>
        <w:t> </w:t>
      </w:r>
    </w:p>
    <w:p w14:paraId="771566CF" w14:textId="74FDFCA8" w:rsidR="00F71A75" w:rsidRDefault="00F71A75" w:rsidP="00F71A75">
      <w:pPr>
        <w:widowControl/>
        <w:numPr>
          <w:ilvl w:val="0"/>
          <w:numId w:val="7"/>
        </w:numPr>
        <w:spacing w:line="360" w:lineRule="auto"/>
        <w:ind w:left="0" w:firstLine="0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przy kontrasygnacie Skarbnika </w:t>
      </w:r>
      <w:r w:rsidR="00051A5F">
        <w:rPr>
          <w:rFonts w:ascii="Tahoma" w:eastAsia="Tahoma" w:hAnsi="Tahoma" w:cs="Tahoma"/>
          <w:color w:val="000000"/>
          <w:sz w:val="18"/>
          <w:szCs w:val="18"/>
        </w:rPr>
        <w:t>Cezarego Fajkowskiego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</w:p>
    <w:p w14:paraId="0B160FCF" w14:textId="77777777" w:rsidR="00F71A75" w:rsidRDefault="00F71A75" w:rsidP="00F71A75">
      <w:pPr>
        <w:widowControl/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zwaną w dalszej części umowy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>Zamawiającym</w:t>
      </w:r>
      <w:r>
        <w:rPr>
          <w:rFonts w:ascii="Tahoma" w:eastAsia="Tahoma" w:hAnsi="Tahoma" w:cs="Tahoma"/>
          <w:color w:val="000000"/>
          <w:sz w:val="18"/>
          <w:szCs w:val="18"/>
        </w:rPr>
        <w:t>,</w:t>
      </w:r>
    </w:p>
    <w:p w14:paraId="68692E5F" w14:textId="77777777" w:rsidR="00F71A75" w:rsidRDefault="00F71A75" w:rsidP="00F71A75">
      <w:pPr>
        <w:widowControl/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a</w:t>
      </w:r>
    </w:p>
    <w:p w14:paraId="2624D8DE" w14:textId="78381E4C" w:rsidR="00F71A75" w:rsidRDefault="00F71A75" w:rsidP="00F71A75">
      <w:pPr>
        <w:widowControl/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br/>
      </w:r>
      <w:r>
        <w:rPr>
          <w:rFonts w:ascii="Tahoma" w:eastAsia="Tahoma" w:hAnsi="Tahoma" w:cs="Tahoma"/>
          <w:b/>
          <w:color w:val="000000"/>
          <w:sz w:val="18"/>
          <w:szCs w:val="18"/>
        </w:rPr>
        <w:t>………………………….</w:t>
      </w:r>
    </w:p>
    <w:p w14:paraId="6EA074C4" w14:textId="77777777" w:rsidR="00F71A75" w:rsidRDefault="00F71A75" w:rsidP="00F71A75">
      <w:pPr>
        <w:widowControl/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reprezentowaną przez: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………………………………</w:t>
      </w:r>
    </w:p>
    <w:p w14:paraId="1CAC8548" w14:textId="77777777" w:rsidR="00F71A75" w:rsidRDefault="00F71A75" w:rsidP="00F71A75">
      <w:pPr>
        <w:widowControl/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zwaną w dalszej części umowy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>Wykonawcą</w:t>
      </w:r>
      <w:r>
        <w:rPr>
          <w:rFonts w:ascii="Tahoma" w:eastAsia="Tahoma" w:hAnsi="Tahoma" w:cs="Tahoma"/>
          <w:color w:val="000000"/>
          <w:sz w:val="18"/>
          <w:szCs w:val="18"/>
        </w:rPr>
        <w:t>.</w:t>
      </w:r>
    </w:p>
    <w:p w14:paraId="2181DB39" w14:textId="77777777" w:rsidR="00F71A75" w:rsidRDefault="00F71A75" w:rsidP="00F71A75">
      <w:pPr>
        <w:widowControl/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0DC3D8CD" w14:textId="77777777" w:rsidR="00F71A75" w:rsidRDefault="00F71A75" w:rsidP="00F71A75">
      <w:pPr>
        <w:widowControl/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Przedmiot umowy</w:t>
      </w:r>
    </w:p>
    <w:p w14:paraId="2D60E1B4" w14:textId="77777777" w:rsidR="00F71A75" w:rsidRDefault="00F71A75" w:rsidP="00F71A75">
      <w:pPr>
        <w:widowControl/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§ 1</w:t>
      </w:r>
    </w:p>
    <w:p w14:paraId="78BF76D3" w14:textId="6F86160B" w:rsidR="00F71A75" w:rsidRDefault="00F71A75" w:rsidP="00F71A75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>Zamawiający zleca</w:t>
      </w:r>
      <w:r w:rsidR="00CF7314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t>a Wykonawca przyjmuje do wykonania świadczenie usługi wsparcia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br/>
        <w:t xml:space="preserve">w przygotowaniu i realizacji projektu „Cyberbezpieczny Samorząd” przez </w:t>
      </w:r>
      <w:r w:rsidR="0059200F">
        <w:rPr>
          <w:rFonts w:ascii="Tahoma" w:eastAsia="Tahoma" w:hAnsi="Tahoma" w:cs="Tahoma"/>
          <w:color w:val="000000"/>
          <w:sz w:val="18"/>
          <w:szCs w:val="18"/>
        </w:rPr>
        <w:t>Gminę Słupca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br/>
        <w:t>w ramach Funduszy Europejskich na Rozwój Cyfrowy 2021-2027 (</w:t>
      </w:r>
      <w:r w:rsidR="009375F2">
        <w:rPr>
          <w:rFonts w:ascii="Tahoma" w:eastAsia="Tahoma" w:hAnsi="Tahoma" w:cs="Tahoma"/>
          <w:color w:val="000000"/>
          <w:sz w:val="18"/>
          <w:szCs w:val="18"/>
        </w:rPr>
        <w:t>FERC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t>), Priorytet II: Zaawansowane usługi cyfrowe, Działanie 2.2. – Wzmocnienie krajowego systemu cyberbezpieczeństwa.</w:t>
      </w:r>
    </w:p>
    <w:p w14:paraId="643E84F2" w14:textId="77777777" w:rsidR="00F71A75" w:rsidRPr="00CC3665" w:rsidRDefault="00F71A75" w:rsidP="00F71A75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>Wykonanie usługi określonej w ust.1 obejmuje:</w:t>
      </w:r>
    </w:p>
    <w:p w14:paraId="4D7F2156" w14:textId="3CB628A7" w:rsidR="00F71A75" w:rsidRDefault="00F71A75" w:rsidP="00F71A75">
      <w:pPr>
        <w:pStyle w:val="Akapitzlist"/>
        <w:widowControl/>
        <w:numPr>
          <w:ilvl w:val="0"/>
          <w:numId w:val="8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>opracowanie koncepcji projektowej tj. we współpracy z Zamawiającym określenie obszarów wzmacniania bezpieczeństwa cybernetycznego w JST i jednostkach podległych, które zostaną  uwzględnione w</w:t>
      </w:r>
      <w:r w:rsidR="0059200F"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projekcie, oraz potrzeb niezbędnych do osiągnięcia celów; </w:t>
      </w:r>
    </w:p>
    <w:p w14:paraId="212ECFE3" w14:textId="77777777" w:rsidR="00F71A75" w:rsidRDefault="00F71A75" w:rsidP="00F71A75">
      <w:pPr>
        <w:pStyle w:val="Akapitzlist"/>
        <w:widowControl/>
        <w:numPr>
          <w:ilvl w:val="0"/>
          <w:numId w:val="8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reagowanie na każde wezwanie </w:t>
      </w:r>
      <w:proofErr w:type="spellStart"/>
      <w:r w:rsidRPr="00CC3665">
        <w:rPr>
          <w:rFonts w:ascii="Tahoma" w:eastAsia="Tahoma" w:hAnsi="Tahoma" w:cs="Tahoma"/>
          <w:color w:val="000000"/>
          <w:sz w:val="18"/>
          <w:szCs w:val="18"/>
        </w:rPr>
        <w:t>Grantodawcy</w:t>
      </w:r>
      <w:proofErr w:type="spellEnd"/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, na etapie oceny złożonego wniosku,  udzielanie szczegółowych wyjaśnień, uzupełnień, korekt w terminach wskazanych przez </w:t>
      </w:r>
      <w:proofErr w:type="spellStart"/>
      <w:r w:rsidRPr="00CC3665">
        <w:rPr>
          <w:rFonts w:ascii="Tahoma" w:eastAsia="Tahoma" w:hAnsi="Tahoma" w:cs="Tahoma"/>
          <w:color w:val="000000"/>
          <w:sz w:val="18"/>
          <w:szCs w:val="18"/>
        </w:rPr>
        <w:t>Grantodawcę</w:t>
      </w:r>
      <w:proofErr w:type="spellEnd"/>
      <w:r w:rsidRPr="00CC3665">
        <w:rPr>
          <w:rFonts w:ascii="Tahoma" w:eastAsia="Tahoma" w:hAnsi="Tahoma" w:cs="Tahoma"/>
          <w:color w:val="000000"/>
          <w:sz w:val="18"/>
          <w:szCs w:val="18"/>
        </w:rPr>
        <w:t>;</w:t>
      </w:r>
    </w:p>
    <w:p w14:paraId="1BEA03AB" w14:textId="77777777" w:rsidR="00F71A75" w:rsidRDefault="00F71A75" w:rsidP="00F71A75">
      <w:pPr>
        <w:pStyle w:val="Akapitzlist"/>
        <w:widowControl/>
        <w:numPr>
          <w:ilvl w:val="0"/>
          <w:numId w:val="8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>opracowanie dokumentacji udzielenia zamówienia publicznego tj. oszacowanie wartości zamówienia, sporządzenie Specyfikacji Warunków Zamówienia z załącznikami, wsparcie Zamawiającego na każdym etapie procedury udzielania zamówienia publicznego w tym wsparcie w udzielaniu odpowiedzi na pytania Wykonawców, weryfikacja prawidłowości złożonych ofert w kwestiach związanych ze zgodnością ofert z opisem przedmiotu zamówienia;</w:t>
      </w:r>
    </w:p>
    <w:p w14:paraId="7B9B868B" w14:textId="77777777" w:rsidR="00F71A75" w:rsidRDefault="00F71A75" w:rsidP="00F71A75">
      <w:pPr>
        <w:pStyle w:val="Akapitzlist"/>
        <w:widowControl/>
        <w:numPr>
          <w:ilvl w:val="0"/>
          <w:numId w:val="8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wsparcie przy wypełnieniu Ankiet Dojrzałości Cyberbezpieczeństwa opracowanych przez </w:t>
      </w:r>
      <w:proofErr w:type="spellStart"/>
      <w:r w:rsidRPr="00CC3665">
        <w:rPr>
          <w:rFonts w:ascii="Tahoma" w:eastAsia="Tahoma" w:hAnsi="Tahoma" w:cs="Tahoma"/>
          <w:color w:val="000000"/>
          <w:sz w:val="18"/>
          <w:szCs w:val="18"/>
        </w:rPr>
        <w:t>Grantodawcę</w:t>
      </w:r>
      <w:proofErr w:type="spellEnd"/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 dla JST i jednostek podległych, pierwszych w ciągu 30 dni od podpisania przez Zamawiającego umowy o przyznanie grantu, drugich po realizacji projektu na etapie opracowania wniosku rozliczającego;</w:t>
      </w:r>
    </w:p>
    <w:p w14:paraId="18857105" w14:textId="77777777" w:rsidR="00F71A75" w:rsidRPr="00CC3665" w:rsidRDefault="00F71A75" w:rsidP="00F71A75">
      <w:pPr>
        <w:pStyle w:val="Akapitzlist"/>
        <w:widowControl/>
        <w:numPr>
          <w:ilvl w:val="0"/>
          <w:numId w:val="8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>wspieranie Zamawiającego na każdym etapie realizacji projekty tj. analiza dokumentacji projektowej.</w:t>
      </w:r>
    </w:p>
    <w:p w14:paraId="524D7D4B" w14:textId="77777777" w:rsidR="00F71A75" w:rsidRDefault="00F71A75" w:rsidP="00F71A75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Wszystkie tworzone w ramach usługi dokumenty przetargowe zostaną uzgodnione 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br/>
        <w:t>z Zamawiającym na każdym etapie ich opracowywania.</w:t>
      </w:r>
    </w:p>
    <w:p w14:paraId="01CC9418" w14:textId="77777777" w:rsidR="00F71A75" w:rsidRPr="003B1F19" w:rsidRDefault="00F71A75" w:rsidP="00F71A75">
      <w:pPr>
        <w:pStyle w:val="Akapitzlist"/>
        <w:widowControl/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205A1B23" w14:textId="77777777" w:rsidR="00F71A75" w:rsidRDefault="00F71A75" w:rsidP="00F71A75">
      <w:pPr>
        <w:widowControl/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lastRenderedPageBreak/>
        <w:t>Termin realizacji</w:t>
      </w:r>
    </w:p>
    <w:p w14:paraId="3BCFCCF5" w14:textId="77777777" w:rsidR="00F71A75" w:rsidRDefault="00F71A75" w:rsidP="00F71A75">
      <w:pPr>
        <w:widowControl/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§ 2</w:t>
      </w:r>
    </w:p>
    <w:p w14:paraId="2DF6A92C" w14:textId="77777777" w:rsidR="00F71A75" w:rsidRPr="00CC3665" w:rsidRDefault="00F71A75" w:rsidP="00F71A75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>Termin rozpoczęcia realizacji przedmiotu umowy: dzień podpisania umowy.</w:t>
      </w:r>
    </w:p>
    <w:p w14:paraId="6AC4D27A" w14:textId="77777777" w:rsidR="00F71A75" w:rsidRPr="00CC3665" w:rsidRDefault="00F71A75" w:rsidP="00F71A75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>Termin realizacji przedmiotu umowy:</w:t>
      </w:r>
    </w:p>
    <w:p w14:paraId="1BCB75D4" w14:textId="47F3B100" w:rsidR="00F71A75" w:rsidRPr="00CC3665" w:rsidRDefault="00F71A75" w:rsidP="00F71A75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W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 zakresie wsparcia przy opracowania koncepcji projektowej 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br/>
        <w:t xml:space="preserve">o którym mowa w § 1 ust. 2 pkt 1 i 2 – </w:t>
      </w:r>
      <w:r w:rsidRPr="00CC3665">
        <w:rPr>
          <w:rFonts w:ascii="Tahoma" w:eastAsia="Tahoma" w:hAnsi="Tahoma" w:cs="Tahoma"/>
          <w:b/>
          <w:color w:val="000000"/>
          <w:sz w:val="18"/>
          <w:szCs w:val="18"/>
        </w:rPr>
        <w:t xml:space="preserve">do </w:t>
      </w:r>
      <w:r w:rsidR="005910E4">
        <w:rPr>
          <w:rFonts w:ascii="Tahoma" w:eastAsia="Tahoma" w:hAnsi="Tahoma" w:cs="Tahoma"/>
          <w:b/>
          <w:color w:val="000000"/>
          <w:sz w:val="18"/>
          <w:szCs w:val="18"/>
        </w:rPr>
        <w:t>10</w:t>
      </w:r>
      <w:r w:rsidRPr="00CC3665">
        <w:rPr>
          <w:rFonts w:ascii="Tahoma" w:eastAsia="Tahoma" w:hAnsi="Tahoma" w:cs="Tahoma"/>
          <w:b/>
          <w:color w:val="000000"/>
          <w:sz w:val="18"/>
          <w:szCs w:val="18"/>
        </w:rPr>
        <w:t>.10.2023 r.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t>;</w:t>
      </w:r>
    </w:p>
    <w:p w14:paraId="677401E2" w14:textId="543FD296" w:rsidR="00F71A75" w:rsidRDefault="00F71A75" w:rsidP="00F71A75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wypełnienie pierwszych Ankiet Dojrzałości Cyberbezpieczeństwa o których mowa w § 1 ust. 2 pkt 4  – do </w:t>
      </w:r>
      <w:r w:rsidR="0059200F">
        <w:rPr>
          <w:rFonts w:ascii="Tahoma" w:eastAsia="Tahoma" w:hAnsi="Tahoma" w:cs="Tahoma"/>
          <w:b/>
          <w:color w:val="000000"/>
          <w:sz w:val="18"/>
          <w:szCs w:val="18"/>
        </w:rPr>
        <w:t>30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CC3665">
        <w:rPr>
          <w:rFonts w:ascii="Tahoma" w:eastAsia="Tahoma" w:hAnsi="Tahoma" w:cs="Tahoma"/>
          <w:b/>
          <w:color w:val="000000"/>
          <w:sz w:val="18"/>
          <w:szCs w:val="18"/>
        </w:rPr>
        <w:t>dni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 od daty podpisania umowy o przyznanie Grantu;</w:t>
      </w:r>
    </w:p>
    <w:p w14:paraId="687919F5" w14:textId="77777777" w:rsidR="00F71A75" w:rsidRDefault="00F71A75" w:rsidP="00F71A75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opracowanie dokumentacji przetargowej o której mowa w § 1 ust. 2 pkt 3 - do </w:t>
      </w:r>
      <w:r w:rsidRPr="00CC3665">
        <w:rPr>
          <w:rFonts w:ascii="Tahoma" w:eastAsia="Tahoma" w:hAnsi="Tahoma" w:cs="Tahoma"/>
          <w:b/>
          <w:color w:val="000000"/>
          <w:sz w:val="18"/>
          <w:szCs w:val="18"/>
        </w:rPr>
        <w:t>6 m-</w:t>
      </w:r>
      <w:proofErr w:type="spellStart"/>
      <w:r w:rsidRPr="00CC3665">
        <w:rPr>
          <w:rFonts w:ascii="Tahoma" w:eastAsia="Tahoma" w:hAnsi="Tahoma" w:cs="Tahoma"/>
          <w:b/>
          <w:color w:val="000000"/>
          <w:sz w:val="18"/>
          <w:szCs w:val="18"/>
        </w:rPr>
        <w:t>cy</w:t>
      </w:r>
      <w:proofErr w:type="spellEnd"/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 od daty podpisania umowy o przyznanie Grantu;</w:t>
      </w:r>
    </w:p>
    <w:p w14:paraId="08E5CA90" w14:textId="77777777" w:rsidR="00F71A75" w:rsidRPr="00CC3665" w:rsidRDefault="00F71A75" w:rsidP="00F71A75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wypełnienie drugich Ankiet Dojrzałości Cyberbezpieczeństwa o której mowa w § 1 ust. 2 pkt 4  – do </w:t>
      </w:r>
      <w:r w:rsidRPr="00CC3665">
        <w:rPr>
          <w:rFonts w:ascii="Tahoma" w:eastAsia="Tahoma" w:hAnsi="Tahoma" w:cs="Tahoma"/>
          <w:b/>
          <w:color w:val="000000"/>
          <w:sz w:val="18"/>
          <w:szCs w:val="18"/>
        </w:rPr>
        <w:t>3 m-</w:t>
      </w:r>
      <w:proofErr w:type="spellStart"/>
      <w:r w:rsidRPr="00CC3665">
        <w:rPr>
          <w:rFonts w:ascii="Tahoma" w:eastAsia="Tahoma" w:hAnsi="Tahoma" w:cs="Tahoma"/>
          <w:b/>
          <w:color w:val="000000"/>
          <w:sz w:val="18"/>
          <w:szCs w:val="18"/>
        </w:rPr>
        <w:t>cy</w:t>
      </w:r>
      <w:proofErr w:type="spellEnd"/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 od daty podpisania przez Zamawiającego końcowego protokołu odbioru przedmiotów opracowanego zamówienia, </w:t>
      </w:r>
      <w:r w:rsidRPr="00CC3665">
        <w:rPr>
          <w:rFonts w:ascii="Tahoma" w:eastAsia="Tahoma" w:hAnsi="Tahoma" w:cs="Tahoma"/>
          <w:b/>
          <w:color w:val="000000"/>
          <w:sz w:val="18"/>
          <w:szCs w:val="18"/>
        </w:rPr>
        <w:t>nie później jednak niż do 30.06.2026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CC3665">
        <w:rPr>
          <w:rFonts w:ascii="Tahoma" w:eastAsia="Tahoma" w:hAnsi="Tahoma" w:cs="Tahoma"/>
          <w:b/>
          <w:color w:val="000000"/>
          <w:sz w:val="18"/>
          <w:szCs w:val="18"/>
        </w:rPr>
        <w:t>r.</w:t>
      </w:r>
    </w:p>
    <w:p w14:paraId="7298A1C5" w14:textId="77777777" w:rsidR="00F71A75" w:rsidRPr="00CC3665" w:rsidRDefault="00F71A75" w:rsidP="00F71A75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>wspieranie Zamawiającego na każdym etapie realizacji o którym mowa w § 1 ust. 2 pkt 6 – cały okres obowiązywania umowy z Wykonawcą. </w:t>
      </w:r>
    </w:p>
    <w:p w14:paraId="6482E9E4" w14:textId="732679EA" w:rsidR="00F71A75" w:rsidRPr="001633FC" w:rsidRDefault="00F71A75" w:rsidP="00F71A75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 w:rsidRPr="001633FC">
        <w:rPr>
          <w:rFonts w:ascii="Tahoma" w:eastAsia="Tahoma" w:hAnsi="Tahoma" w:cs="Tahoma"/>
          <w:sz w:val="18"/>
          <w:szCs w:val="18"/>
        </w:rPr>
        <w:t xml:space="preserve">Strony zgodnie ustalają, że przedmiot umowy w postaci dokumentacji przetargowej o której mowa § 1 ust. 2 pkt 3 nastąpi poprzez jej przesłanie na adres e-mail Zamawiającego: </w:t>
      </w:r>
      <w:r w:rsidR="0059200F" w:rsidRPr="001633FC">
        <w:rPr>
          <w:rFonts w:ascii="Tahoma" w:eastAsia="Tahoma" w:hAnsi="Tahoma" w:cs="Tahoma"/>
          <w:sz w:val="18"/>
          <w:szCs w:val="18"/>
        </w:rPr>
        <w:t>informatyk@gminaslupca.pl</w:t>
      </w:r>
      <w:r w:rsidRPr="001633FC">
        <w:rPr>
          <w:rFonts w:ascii="Tahoma" w:eastAsia="Tahoma" w:hAnsi="Tahoma" w:cs="Tahoma"/>
          <w:sz w:val="18"/>
          <w:szCs w:val="18"/>
        </w:rPr>
        <w:t xml:space="preserve">. Po otrzymaniu wiadomości Zamawiający zobowiązany jest do: stwierdzenia kompletności dokumentacji oraz po stwierdzeniu wymienionego, zwrotnego przesłania potwierdzenia otrzymania dokumentacji z informacją: „Potwierdzam otrzymanie dokumentacji”. Potwierdzeniem przyjęcia dokumentacji bez uwag jest protokół sporządzony w trybie wskazany w ust. 6 niniejszego paragrafu. </w:t>
      </w:r>
    </w:p>
    <w:p w14:paraId="0D53BC41" w14:textId="77777777" w:rsidR="00F71A75" w:rsidRDefault="00F71A75" w:rsidP="00F71A75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>Odbiór przedmiotu umowy o którym mowa w § 1 ust. 2 pkt 4 nastąpi w oparciu o protokół zdawczo – odbiorczy. Na okoliczność potwierdzenia realizacji wypełnienia Ankiet Dojrzałości Cyberbezpieczeństwa sporządzone zostaną dwa odrębne protokoły. Datę podpisania przez Zamawiającego protokołu bez zastrzeżeń traktuje się jako datę wykonania i odbioru ankiety.</w:t>
      </w:r>
    </w:p>
    <w:p w14:paraId="6069B6B8" w14:textId="77777777" w:rsidR="00F71A75" w:rsidRDefault="00F71A75" w:rsidP="00F71A75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>Odbiór przedmiotu umowy w zakresie dokumentacji przetargowej o której mowa w § 1 ust. 2 pkt 3 nastąpi w oparciu o protokół zdawczo – odbiorczy. Datę podpisania przez Zamawiającego protokołu bez zastrzeżeń traktuje się jako datę wykonania i odbioru dokumentacji przetargowej. Do protokołu zdawczo-odbiorczego Wykonawca załącza wykonaną dokumentację przetargowa w postaci papierowej.</w:t>
      </w:r>
    </w:p>
    <w:p w14:paraId="52939805" w14:textId="77777777" w:rsidR="00F71A75" w:rsidRPr="001633FC" w:rsidRDefault="00F71A75" w:rsidP="00F71A75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 w:rsidRPr="001633FC">
        <w:rPr>
          <w:rFonts w:ascii="Tahoma" w:eastAsia="Tahoma" w:hAnsi="Tahoma" w:cs="Tahoma"/>
          <w:sz w:val="18"/>
          <w:szCs w:val="18"/>
        </w:rPr>
        <w:t>Przekazanie - w sposób określony w ust. 3 -dokumentacji przetargowej o której mowa § 1 ust. 2 pkt 3 rozpoczyna 7 – dniowy termin, w trakcie którego Zamawiający podda sprawdzeniu dokumentację będącą przedmiotem zamówienia pod względem zgodności z przepisami i postanowieniami niniejsze umowy oraz wynikami ankiet. </w:t>
      </w:r>
    </w:p>
    <w:p w14:paraId="033BD63B" w14:textId="77777777" w:rsidR="00F71A75" w:rsidRDefault="00F71A75" w:rsidP="00F71A75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>Brak uwag Zamawiającego do przekazanej dokumentacji przetargowej, o której mowa w § 1 ust. 2 pkt 3 w wyżej określonym terminie oznaczać będzie, że dokumentacja została w całości zaakceptowana przez Zamawiającego. W takim przypadku Zamawiający zobowiązany będzie do podpisania protokołu zdawczo–odbiorczego z adnotacją o prawidłowym wykonaniu prac objętych tą częścią umową. </w:t>
      </w:r>
    </w:p>
    <w:p w14:paraId="299643D1" w14:textId="77777777" w:rsidR="00F71A75" w:rsidRDefault="00F71A75" w:rsidP="00F71A75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Nie podpisanie przez Zamawiającego, bez uzasadnionej przyczyny, protokołu zdawczo- odbiorczego w terminie 3 dni roboczych od upływu 7–dniowego terminu, w trakcie którego Zamawiający poddawał sprawdzeniu dokumentację przetargową o której mowa w § 1 ust. 2 pkt 3 będącą przedmiotem 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lastRenderedPageBreak/>
        <w:t>zamówienia, upoważni Wykonawcę do przeprowadzenia odbioru jednostronnego i wystawienia faktury VAT, pod warunkiem, że Wykonawca uprzednio jednokrotnie wezwie Zamawiającego do podpisania protokołu zdawczo–odbiorczego w terminie 7 dni od daty otrzymania pisemnego wezwania.</w:t>
      </w:r>
    </w:p>
    <w:p w14:paraId="04B46D1E" w14:textId="77777777" w:rsidR="00F71A75" w:rsidRPr="003B1F19" w:rsidRDefault="00F71A75" w:rsidP="00F71A75">
      <w:pPr>
        <w:pStyle w:val="Akapitzlist"/>
        <w:widowControl/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8CAC741" w14:textId="77777777" w:rsidR="00F71A75" w:rsidRDefault="00F71A75" w:rsidP="00F71A75">
      <w:pPr>
        <w:widowControl/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Wynagrodzenie za przedmiot umowy</w:t>
      </w:r>
    </w:p>
    <w:p w14:paraId="364ADAA9" w14:textId="77777777" w:rsidR="00F71A75" w:rsidRDefault="00F71A75" w:rsidP="00F71A75">
      <w:pPr>
        <w:widowControl/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§ 3</w:t>
      </w:r>
    </w:p>
    <w:p w14:paraId="70B35B42" w14:textId="77777777" w:rsidR="00F71A75" w:rsidRPr="00CC3665" w:rsidRDefault="00F71A75" w:rsidP="00F71A75">
      <w:pPr>
        <w:pStyle w:val="Akapitzlist"/>
        <w:widowControl/>
        <w:numPr>
          <w:ilvl w:val="2"/>
          <w:numId w:val="13"/>
        </w:numPr>
        <w:spacing w:line="360" w:lineRule="auto"/>
        <w:ind w:left="709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Za prace określone w § 1 ust. 2 Wykonawca otrzyma wynagrodzenie ryczałtowe w wysokości netto </w:t>
      </w:r>
      <w:r w:rsidRPr="00CC3665">
        <w:rPr>
          <w:rFonts w:ascii="Tahoma" w:eastAsia="Tahoma" w:hAnsi="Tahoma" w:cs="Tahoma"/>
          <w:b/>
          <w:color w:val="000000"/>
          <w:sz w:val="18"/>
          <w:szCs w:val="18"/>
        </w:rPr>
        <w:t>…………….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 zł (</w:t>
      </w:r>
      <w:r w:rsidRPr="00CC3665">
        <w:rPr>
          <w:rFonts w:ascii="Tahoma" w:eastAsia="Tahoma" w:hAnsi="Tahoma" w:cs="Tahoma"/>
          <w:b/>
          <w:color w:val="000000"/>
          <w:sz w:val="18"/>
          <w:szCs w:val="18"/>
        </w:rPr>
        <w:t>słownie: ………………………. złotych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) plus należny podatek VAT obowiązujący na dzień składania oferty w wysokości ……%, co daje łącznie wynagrodzenie ryczałtowe brutto w wysokości: </w:t>
      </w:r>
      <w:r w:rsidRPr="00CC3665">
        <w:rPr>
          <w:rFonts w:ascii="Tahoma" w:eastAsia="Tahoma" w:hAnsi="Tahoma" w:cs="Tahoma"/>
          <w:b/>
          <w:color w:val="000000"/>
          <w:sz w:val="18"/>
          <w:szCs w:val="18"/>
        </w:rPr>
        <w:t>……………………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 zł (słownie: </w:t>
      </w:r>
      <w:r w:rsidRPr="00CC3665">
        <w:rPr>
          <w:rFonts w:ascii="Tahoma" w:eastAsia="Tahoma" w:hAnsi="Tahoma" w:cs="Tahoma"/>
          <w:b/>
          <w:color w:val="000000"/>
          <w:sz w:val="18"/>
          <w:szCs w:val="18"/>
        </w:rPr>
        <w:t>……………………………. złotych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t>) płatne w trzech transzach:</w:t>
      </w:r>
    </w:p>
    <w:p w14:paraId="2BC0F953" w14:textId="5D7C2DB2" w:rsidR="00F71A75" w:rsidRPr="00CC3665" w:rsidRDefault="00F71A75" w:rsidP="00F71A75">
      <w:pPr>
        <w:pStyle w:val="Akapitzlist"/>
        <w:widowControl/>
        <w:numPr>
          <w:ilvl w:val="0"/>
          <w:numId w:val="35"/>
        </w:numPr>
        <w:spacing w:line="360" w:lineRule="auto"/>
        <w:ind w:left="1134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>po wykonaniu przedmiotu umowy o którym w § 1 ust. 2 pkt 1, 2 i 4 (dotyczy wyłącznie pierwszych Ankiet Dojrzałości Cyberbezpieczeństwa) – 40 % kwoty wynagrodzenia brutto określonej w ust. 1</w:t>
      </w:r>
      <w:r w:rsidR="00DB4A5F">
        <w:rPr>
          <w:rFonts w:ascii="Tahoma" w:eastAsia="Tahoma" w:hAnsi="Tahoma" w:cs="Tahoma"/>
          <w:color w:val="000000"/>
          <w:sz w:val="18"/>
          <w:szCs w:val="18"/>
        </w:rPr>
        <w:t>, nie wcześniej niż po otrzymaniu przez Zamawiającego pierwszej transzy Grantu;</w:t>
      </w:r>
    </w:p>
    <w:p w14:paraId="2529B2DB" w14:textId="77777777" w:rsidR="00F71A75" w:rsidRDefault="00F71A75" w:rsidP="00F71A75">
      <w:pPr>
        <w:pStyle w:val="Akapitzlist"/>
        <w:widowControl/>
        <w:numPr>
          <w:ilvl w:val="0"/>
          <w:numId w:val="35"/>
        </w:numPr>
        <w:spacing w:line="360" w:lineRule="auto"/>
        <w:ind w:left="1134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>po wykonaniu przedmiotu umowy o którym w § 1 ust. 2 pkt 3 potwierdzonego podpisaniem umowy z wybranym Wykonawcą – 50 % kwoty wynagrodzenia brutto określonej w ust. 1;</w:t>
      </w:r>
    </w:p>
    <w:p w14:paraId="4BBF3CE5" w14:textId="77777777" w:rsidR="00F71A75" w:rsidRPr="00CC3665" w:rsidRDefault="00F71A75" w:rsidP="00F71A75">
      <w:pPr>
        <w:pStyle w:val="Akapitzlist"/>
        <w:widowControl/>
        <w:numPr>
          <w:ilvl w:val="0"/>
          <w:numId w:val="35"/>
        </w:numPr>
        <w:spacing w:line="360" w:lineRule="auto"/>
        <w:ind w:left="1134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>po wykonaniu przedmiotu umowy o którym w § 1 ust. 2 pkt 4 (dotyczy drugich Ankiet Dojrzałości Cyberbezpieczeństwa) i 5 potwierdzonego złożeniem przez Zamawiającego wniosku rozliczającego grant– 10 % kwoty wynagrodzenia brutto określonej w ust. 1.</w:t>
      </w:r>
    </w:p>
    <w:p w14:paraId="02900605" w14:textId="77777777" w:rsidR="00F71A75" w:rsidRPr="00CC3665" w:rsidRDefault="00F71A75" w:rsidP="00F71A75">
      <w:pPr>
        <w:pStyle w:val="Akapitzlist"/>
        <w:widowControl/>
        <w:numPr>
          <w:ilvl w:val="2"/>
          <w:numId w:val="13"/>
        </w:numPr>
        <w:spacing w:line="360" w:lineRule="auto"/>
        <w:ind w:left="709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>Cena określona w ust. 1 zawiera wszystkie koszty związane z realizacją zamówienia w ramach przedstawionego zakresu prac i w tym zakresie nie może ulec zmianie w trakcie trwania umowy, za wyjątkiem ustawowej zmiany wysokości podatku VAT, w przypadku której strony zgodnie dopuszczają możliwość zmiany wynagrodzenia brutto. Zmiana stawki podatku VAT nie wymaga zmiany umowy.</w:t>
      </w:r>
    </w:p>
    <w:p w14:paraId="6A43A5B6" w14:textId="77777777" w:rsidR="00F71A75" w:rsidRDefault="00F71A75" w:rsidP="00F71A75">
      <w:pPr>
        <w:widowControl/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4039244A" w14:textId="77777777" w:rsidR="00F71A75" w:rsidRDefault="00F71A75" w:rsidP="00F71A75">
      <w:pPr>
        <w:widowControl/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Rozliczenie i termin płatności</w:t>
      </w:r>
    </w:p>
    <w:p w14:paraId="6B320E4F" w14:textId="77777777" w:rsidR="00F71A75" w:rsidRDefault="00F71A75" w:rsidP="00F71A75">
      <w:pPr>
        <w:widowControl/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§ 4</w:t>
      </w:r>
    </w:p>
    <w:p w14:paraId="7A5BEE52" w14:textId="77777777" w:rsidR="00F71A75" w:rsidRDefault="00F71A75" w:rsidP="00F71A75">
      <w:pPr>
        <w:pStyle w:val="Akapitzlist"/>
        <w:widowControl/>
        <w:numPr>
          <w:ilvl w:val="2"/>
          <w:numId w:val="36"/>
        </w:numPr>
        <w:spacing w:line="360" w:lineRule="auto"/>
        <w:ind w:left="709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Wynagrodzenie za przedmiot umowy będzie wypłacone Wykonawcy w terminie 14 dni 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br/>
        <w:t>od daty otrzymania prawidłowo wystawionych faktur przez Zamawiającego. Przesłanie faktur Zamawiającemu może nastąpić:</w:t>
      </w:r>
    </w:p>
    <w:p w14:paraId="33D2C949" w14:textId="41538843" w:rsidR="00F71A75" w:rsidRDefault="00F71A75" w:rsidP="00F71A75">
      <w:pPr>
        <w:pStyle w:val="Akapitzlist"/>
        <w:widowControl/>
        <w:numPr>
          <w:ilvl w:val="0"/>
          <w:numId w:val="37"/>
        </w:numPr>
        <w:spacing w:line="360" w:lineRule="auto"/>
        <w:ind w:left="1134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>po złożeniu wniosku o grant i przekazaniu Zamawiającemu pierwszych Ankiet Dojrzałości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t xml:space="preserve">Cyberbezpieczeństwa potwierdzonych podpisaniem protokołu zdawczo-odbiorczego 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br/>
        <w:t>o którym mowa w § 2 ust. 4</w:t>
      </w:r>
      <w:r w:rsidR="00CF7314">
        <w:rPr>
          <w:rFonts w:ascii="Tahoma" w:eastAsia="Tahoma" w:hAnsi="Tahoma" w:cs="Tahoma"/>
          <w:color w:val="000000"/>
          <w:sz w:val="18"/>
          <w:szCs w:val="18"/>
        </w:rPr>
        <w:t>, nie wcześniej niż po otrzymaniu przez Zamawiającego pierwszej transzy Grantu;</w:t>
      </w:r>
    </w:p>
    <w:p w14:paraId="3880B4FC" w14:textId="77777777" w:rsidR="00F71A75" w:rsidRDefault="00F71A75" w:rsidP="00F71A75">
      <w:pPr>
        <w:pStyle w:val="Akapitzlist"/>
        <w:widowControl/>
        <w:spacing w:line="360" w:lineRule="auto"/>
        <w:ind w:left="1134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b) 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 w:rsidRPr="00CC3665">
        <w:rPr>
          <w:rFonts w:ascii="Tahoma" w:eastAsia="Tahoma" w:hAnsi="Tahoma" w:cs="Tahoma"/>
          <w:color w:val="000000"/>
          <w:sz w:val="18"/>
          <w:szCs w:val="18"/>
        </w:rPr>
        <w:t>po podpisaniu umowy z Wykonawcą wyłonionym w oparciu o przygotowaną dokumentację przetargową o której mowa w § 1 ust. 2 pkt 3;</w:t>
      </w:r>
    </w:p>
    <w:p w14:paraId="3CABFB9E" w14:textId="77777777" w:rsidR="00F71A75" w:rsidRPr="00CC3665" w:rsidRDefault="00F71A75" w:rsidP="00F71A75">
      <w:pPr>
        <w:pStyle w:val="Akapitzlist"/>
        <w:widowControl/>
        <w:spacing w:line="360" w:lineRule="auto"/>
        <w:ind w:left="1134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c) </w:t>
      </w:r>
      <w:r w:rsidRPr="00CC3665">
        <w:rPr>
          <w:rFonts w:ascii="Tahoma" w:eastAsia="Tahoma" w:hAnsi="Tahoma" w:cs="Tahoma"/>
          <w:color w:val="000000"/>
          <w:sz w:val="18"/>
          <w:szCs w:val="18"/>
        </w:rPr>
        <w:t>po przygotowaniu rozliczenia i przekazaniu Zamawiającemu drugich Ankiet Dojrzałości Cyberbezpieczeństwa potwierdzonych podpisaniem protokołu zdawczo-odbiorczego o którym mowa w § 2 ust. 4;</w:t>
      </w:r>
    </w:p>
    <w:p w14:paraId="2CE0AE99" w14:textId="77777777" w:rsidR="00F71A75" w:rsidRDefault="00F71A75" w:rsidP="00F71A75">
      <w:pPr>
        <w:pStyle w:val="Akapitzlist"/>
        <w:widowControl/>
        <w:numPr>
          <w:ilvl w:val="0"/>
          <w:numId w:val="36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Zamawiający z chwilą zapłaty wynagrodzenia określonego w ust. 1 pkt. 1) i pkt. 3) nabywa majątkowe prawa autorskie do dokumentacji będącej przedmiotem umowy bez obowiązku zapłaty dodatkowego wynagrodzenia w szczególności w zakresie następujących pól eksploatacyjnych:</w:t>
      </w:r>
    </w:p>
    <w:p w14:paraId="4296E106" w14:textId="77777777" w:rsidR="00F71A75" w:rsidRDefault="00F71A75" w:rsidP="00F71A75">
      <w:pPr>
        <w:pStyle w:val="Akapitzlist"/>
        <w:widowControl/>
        <w:numPr>
          <w:ilvl w:val="1"/>
          <w:numId w:val="36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lastRenderedPageBreak/>
        <w:t>wprowadzanie do obrotu,</w:t>
      </w:r>
    </w:p>
    <w:p w14:paraId="31437AEC" w14:textId="77777777" w:rsidR="00F71A75" w:rsidRDefault="00F71A75" w:rsidP="00F71A75">
      <w:pPr>
        <w:pStyle w:val="Akapitzlist"/>
        <w:widowControl/>
        <w:numPr>
          <w:ilvl w:val="1"/>
          <w:numId w:val="36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utrwalanie jakąkolwiek techniką w tym m.in. drukiem, fotografią, cyfrowo, na płycie,</w:t>
      </w:r>
    </w:p>
    <w:p w14:paraId="04CF7E1D" w14:textId="77777777" w:rsidR="00F71A75" w:rsidRDefault="00F71A75" w:rsidP="00F71A75">
      <w:pPr>
        <w:pStyle w:val="Akapitzlist"/>
        <w:widowControl/>
        <w:numPr>
          <w:ilvl w:val="1"/>
          <w:numId w:val="36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 xml:space="preserve">zwielokrotnianie jakąkolwiek techniką, w tym m.in. drukiem, fotografią, cyfrowo, </w:t>
      </w:r>
      <w:r w:rsidRPr="003B1F19">
        <w:rPr>
          <w:rFonts w:ascii="Tahoma" w:eastAsia="Tahoma" w:hAnsi="Tahoma" w:cs="Tahoma"/>
          <w:color w:val="000000"/>
          <w:sz w:val="18"/>
          <w:szCs w:val="18"/>
        </w:rPr>
        <w:br/>
        <w:t>na płycie,</w:t>
      </w:r>
    </w:p>
    <w:p w14:paraId="2725D1DD" w14:textId="77777777" w:rsidR="00F71A75" w:rsidRDefault="00F71A75" w:rsidP="00F71A75">
      <w:pPr>
        <w:pStyle w:val="Akapitzlist"/>
        <w:widowControl/>
        <w:numPr>
          <w:ilvl w:val="1"/>
          <w:numId w:val="36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wprowadzanie do pamięci komputera oraz do sieci komputerowej i/lub multimedialnej,</w:t>
      </w:r>
    </w:p>
    <w:p w14:paraId="70F0CF05" w14:textId="77777777" w:rsidR="00F71A75" w:rsidRDefault="00F71A75" w:rsidP="00F71A75">
      <w:pPr>
        <w:pStyle w:val="Akapitzlist"/>
        <w:widowControl/>
        <w:numPr>
          <w:ilvl w:val="1"/>
          <w:numId w:val="36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publicznie udostępnianie m.in. na zorganizowanych pokazach, w Internecie,</w:t>
      </w:r>
    </w:p>
    <w:p w14:paraId="6142D472" w14:textId="77777777" w:rsidR="00F71A75" w:rsidRDefault="00F71A75" w:rsidP="00F71A75">
      <w:pPr>
        <w:pStyle w:val="Akapitzlist"/>
        <w:widowControl/>
        <w:numPr>
          <w:ilvl w:val="1"/>
          <w:numId w:val="36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rozpowszechnianie za pomocą prasy i telewizji (jeśli zajdzie taka potrzeba) oraz w postaci pliku elektronicznego.</w:t>
      </w:r>
    </w:p>
    <w:p w14:paraId="5BDD0D54" w14:textId="77777777" w:rsidR="00F71A75" w:rsidRDefault="00F71A75" w:rsidP="00F71A75">
      <w:pPr>
        <w:pStyle w:val="Akapitzlist"/>
        <w:widowControl/>
        <w:numPr>
          <w:ilvl w:val="0"/>
          <w:numId w:val="36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Wykonawca przenosi na rzecz Zamawiającego własność egzemplarzy (nośników materialnych) przedmiotu umowy w ilości doręczonej Zamawiającemu. W ramach wynagrodzenia określonego w niniejszej umowie Wykonawca przenosi na Zamawiającego również prawo zezwalania na wykonywanie zależnych praw autorskich, bez ograniczeń czasowych i terytorialnych, z możliwością dokonania w nich wszelkich zmian i modyfikacji na zasadzie wyłączności, całość majątkowych praw autorskich oraz praw pokrewnych wraz z prawem wykonywania zależnego prawa autorskiego. Wykonawca upoważnia Zamawiającego do wykonywania w imieniu autora – jego autorskich praw osobistych, a w szczególności do decydowania o nienaruszalności treści i formy przedmiotu umowy, decydowania o pierwszym udostępnieniu i decydowania o nadzorze nad sposobem korzystania z przedmiotu umowy.</w:t>
      </w:r>
    </w:p>
    <w:p w14:paraId="4A552948" w14:textId="77777777" w:rsidR="00F71A75" w:rsidRDefault="00F71A75" w:rsidP="00F71A75">
      <w:pPr>
        <w:pStyle w:val="Akapitzlist"/>
        <w:widowControl/>
        <w:numPr>
          <w:ilvl w:val="0"/>
          <w:numId w:val="36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Zapłata wynagrodzenia nastąpi przelewem na konto Wykonawcy podane na fakturze w terminie określonym w ust. 1 niniejszego paragrafu.</w:t>
      </w:r>
    </w:p>
    <w:p w14:paraId="401D79DC" w14:textId="77777777" w:rsidR="00F71A75" w:rsidRPr="003B1F19" w:rsidRDefault="00F71A75" w:rsidP="00F71A75">
      <w:pPr>
        <w:pStyle w:val="Akapitzlist"/>
        <w:widowControl/>
        <w:numPr>
          <w:ilvl w:val="0"/>
          <w:numId w:val="36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Zamawiający oświadcza, że jest płatnikiem podatku VAT.</w:t>
      </w:r>
    </w:p>
    <w:p w14:paraId="45D8CA6F" w14:textId="77777777" w:rsidR="00F71A75" w:rsidRDefault="00F71A75" w:rsidP="00F71A75">
      <w:pPr>
        <w:widowControl/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28DAD22D" w14:textId="77777777" w:rsidR="00F71A75" w:rsidRDefault="00F71A75" w:rsidP="00F71A75">
      <w:pPr>
        <w:widowControl/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Obowiązki stron</w:t>
      </w:r>
    </w:p>
    <w:p w14:paraId="6DBDD79F" w14:textId="77777777" w:rsidR="00F71A75" w:rsidRDefault="00F71A75" w:rsidP="00F71A75">
      <w:pPr>
        <w:widowControl/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§ 5</w:t>
      </w:r>
    </w:p>
    <w:p w14:paraId="2705CF59" w14:textId="77777777" w:rsidR="00F71A75" w:rsidRDefault="00F71A75" w:rsidP="00F71A75">
      <w:pPr>
        <w:pStyle w:val="Akapitzlist"/>
        <w:widowControl/>
        <w:numPr>
          <w:ilvl w:val="2"/>
          <w:numId w:val="36"/>
        </w:numPr>
        <w:spacing w:line="360" w:lineRule="auto"/>
        <w:ind w:left="709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 xml:space="preserve">Do obowiązków Wykonawcy podczas opracowywania dokumentacji przetargowej należy </w:t>
      </w:r>
      <w:r w:rsidRPr="003B1F19">
        <w:rPr>
          <w:rFonts w:ascii="Tahoma" w:eastAsia="Tahoma" w:hAnsi="Tahoma" w:cs="Tahoma"/>
          <w:color w:val="000000"/>
          <w:sz w:val="18"/>
          <w:szCs w:val="18"/>
        </w:rPr>
        <w:br/>
        <w:t>w szczególności:</w:t>
      </w:r>
    </w:p>
    <w:p w14:paraId="24F0420E" w14:textId="2DB3E138" w:rsidR="00F71A75" w:rsidRDefault="00F71A75" w:rsidP="00F71A75">
      <w:pPr>
        <w:pStyle w:val="Akapitzlist"/>
        <w:widowControl/>
        <w:numPr>
          <w:ilvl w:val="0"/>
          <w:numId w:val="34"/>
        </w:numPr>
        <w:spacing w:line="360" w:lineRule="auto"/>
        <w:ind w:left="1418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zapoznanie się z dokumentami będącymi w posiadaniu Zamawiającego przed rozpoczęciem prac. Dokumentacja zostanie udostępniona Wykonawcy przez Zamawiającego najpóźniej w terminie</w:t>
      </w:r>
      <w:r w:rsidR="00CB578B">
        <w:rPr>
          <w:rFonts w:ascii="Tahoma" w:eastAsia="Tahoma" w:hAnsi="Tahoma" w:cs="Tahoma"/>
          <w:color w:val="000000"/>
          <w:sz w:val="18"/>
          <w:szCs w:val="18"/>
        </w:rPr>
        <w:t xml:space="preserve"> do 30 września;</w:t>
      </w:r>
    </w:p>
    <w:p w14:paraId="3022D9D2" w14:textId="77777777" w:rsidR="00F71A75" w:rsidRDefault="00F71A75" w:rsidP="00F71A75">
      <w:pPr>
        <w:pStyle w:val="Akapitzlist"/>
        <w:widowControl/>
        <w:numPr>
          <w:ilvl w:val="0"/>
          <w:numId w:val="34"/>
        </w:numPr>
        <w:spacing w:line="360" w:lineRule="auto"/>
        <w:ind w:left="1418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sprawdzenie warunków wykonania zamówienia;</w:t>
      </w:r>
    </w:p>
    <w:p w14:paraId="440B12BF" w14:textId="77777777" w:rsidR="00F71A75" w:rsidRDefault="00F71A75" w:rsidP="00F71A75">
      <w:pPr>
        <w:pStyle w:val="Akapitzlist"/>
        <w:widowControl/>
        <w:numPr>
          <w:ilvl w:val="0"/>
          <w:numId w:val="34"/>
        </w:numPr>
        <w:spacing w:line="360" w:lineRule="auto"/>
        <w:ind w:left="1418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przeprowadzanie konsultacji z Zamawiającym na każdym etapie prac, dotyczące istotnych elementów mających wpływ na koszty realizacji projektu;</w:t>
      </w:r>
    </w:p>
    <w:p w14:paraId="77DB11D5" w14:textId="77777777" w:rsidR="00F71A75" w:rsidRDefault="00F71A75" w:rsidP="00F71A75">
      <w:pPr>
        <w:pStyle w:val="Akapitzlist"/>
        <w:widowControl/>
        <w:numPr>
          <w:ilvl w:val="0"/>
          <w:numId w:val="34"/>
        </w:numPr>
        <w:spacing w:line="360" w:lineRule="auto"/>
        <w:ind w:left="1418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 xml:space="preserve">opisywanie w dokumentacji przetargowej wymaganych materiałów i urządzeń </w:t>
      </w:r>
      <w:r w:rsidRPr="003B1F19">
        <w:rPr>
          <w:rFonts w:ascii="Tahoma" w:eastAsia="Tahoma" w:hAnsi="Tahoma" w:cs="Tahoma"/>
          <w:color w:val="000000"/>
          <w:sz w:val="18"/>
          <w:szCs w:val="18"/>
        </w:rPr>
        <w:br/>
        <w:t xml:space="preserve">za pomocą parametrów technicznych tzn. bez podawania ich nazw, o ile będzie </w:t>
      </w:r>
      <w:r w:rsidRPr="003B1F19">
        <w:rPr>
          <w:rFonts w:ascii="Tahoma" w:eastAsia="Tahoma" w:hAnsi="Tahoma" w:cs="Tahoma"/>
          <w:color w:val="000000"/>
          <w:sz w:val="18"/>
          <w:szCs w:val="18"/>
        </w:rPr>
        <w:br/>
        <w:t>to możliwe;</w:t>
      </w:r>
    </w:p>
    <w:p w14:paraId="2A482086" w14:textId="77777777" w:rsidR="00F71A75" w:rsidRDefault="00F71A75" w:rsidP="00F71A75">
      <w:pPr>
        <w:pStyle w:val="Akapitzlist"/>
        <w:widowControl/>
        <w:numPr>
          <w:ilvl w:val="0"/>
          <w:numId w:val="34"/>
        </w:numPr>
        <w:spacing w:line="360" w:lineRule="auto"/>
        <w:ind w:left="1418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zastosowanie w opracowaniu rozwiązań standardowych skutkujących optymalizacją kosztów,</w:t>
      </w:r>
    </w:p>
    <w:p w14:paraId="2C14902B" w14:textId="77777777" w:rsidR="00F71A75" w:rsidRPr="003B1F19" w:rsidRDefault="00F71A75" w:rsidP="00F71A75">
      <w:pPr>
        <w:pStyle w:val="Akapitzlist"/>
        <w:widowControl/>
        <w:numPr>
          <w:ilvl w:val="0"/>
          <w:numId w:val="34"/>
        </w:numPr>
        <w:spacing w:line="360" w:lineRule="auto"/>
        <w:ind w:left="1418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doradztwo merytoryczne w trakcie realizacji przez Zamawiającego procedury przetargowej oraz prac odbiorowych.</w:t>
      </w:r>
    </w:p>
    <w:p w14:paraId="2BEB9325" w14:textId="77777777" w:rsidR="00F71A75" w:rsidRDefault="00F71A75" w:rsidP="00F71A75">
      <w:pPr>
        <w:pStyle w:val="Akapitzlist"/>
        <w:widowControl/>
        <w:numPr>
          <w:ilvl w:val="2"/>
          <w:numId w:val="36"/>
        </w:numPr>
        <w:spacing w:line="360" w:lineRule="auto"/>
        <w:ind w:left="709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Do obowiązków Zamawiającego należy w szczególności:</w:t>
      </w:r>
    </w:p>
    <w:p w14:paraId="0778BDE6" w14:textId="77777777" w:rsidR="00F71A75" w:rsidRDefault="00F71A75" w:rsidP="00F71A75">
      <w:pPr>
        <w:pStyle w:val="Akapitzlist"/>
        <w:widowControl/>
        <w:numPr>
          <w:ilvl w:val="1"/>
          <w:numId w:val="25"/>
        </w:numPr>
        <w:spacing w:line="360" w:lineRule="auto"/>
        <w:ind w:left="1418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udostępnienie niezbędnej na etapie przygotowania specyfikacji dokumentacji;</w:t>
      </w:r>
    </w:p>
    <w:p w14:paraId="3E19D0A9" w14:textId="77777777" w:rsidR="00F71A75" w:rsidRPr="003B1F19" w:rsidRDefault="00F71A75" w:rsidP="00F71A75">
      <w:pPr>
        <w:pStyle w:val="Akapitzlist"/>
        <w:widowControl/>
        <w:numPr>
          <w:ilvl w:val="1"/>
          <w:numId w:val="25"/>
        </w:numPr>
        <w:spacing w:line="360" w:lineRule="auto"/>
        <w:ind w:left="1418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odpowiadanie na pytania Wykonawcy pojawiające się na etapie przygotowywania dokumentacji;</w:t>
      </w:r>
    </w:p>
    <w:p w14:paraId="7F66AE65" w14:textId="77777777" w:rsidR="00F71A75" w:rsidRDefault="00F71A75" w:rsidP="00F71A75">
      <w:pPr>
        <w:widowControl/>
        <w:numPr>
          <w:ilvl w:val="1"/>
          <w:numId w:val="25"/>
        </w:numPr>
        <w:spacing w:line="360" w:lineRule="auto"/>
        <w:ind w:left="1418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dostarczenie i konsultowanie wymagań stawianych infrastrukturze oraz poszczególnym elementom przedmiotowego projektu,</w:t>
      </w:r>
    </w:p>
    <w:p w14:paraId="213D5214" w14:textId="77777777" w:rsidR="00F71A75" w:rsidRDefault="00F71A75" w:rsidP="00F71A75">
      <w:pPr>
        <w:widowControl/>
        <w:numPr>
          <w:ilvl w:val="1"/>
          <w:numId w:val="25"/>
        </w:numPr>
        <w:spacing w:line="360" w:lineRule="auto"/>
        <w:ind w:left="1418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podejmowanie ostatecznych decyzji o kształcie zapisów dokumentacji przetargowej,</w:t>
      </w:r>
    </w:p>
    <w:p w14:paraId="488286A2" w14:textId="77777777" w:rsidR="00F71A75" w:rsidRPr="00CC3665" w:rsidRDefault="00F71A75" w:rsidP="00F71A75">
      <w:pPr>
        <w:widowControl/>
        <w:numPr>
          <w:ilvl w:val="1"/>
          <w:numId w:val="25"/>
        </w:numPr>
        <w:spacing w:line="360" w:lineRule="auto"/>
        <w:ind w:left="1418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niezwłoczne informowanie o konieczności konsultacji dotyczących: przygotowywanej przez Wykonawcę dokumentacji przetargowej, pytań zadanych w trakcie realizacji procedury przetargowej, wątpliwości w trakcie odbioru przedmiotu umowy.</w:t>
      </w:r>
    </w:p>
    <w:p w14:paraId="5273C5A0" w14:textId="77777777" w:rsidR="00F71A75" w:rsidRDefault="00F71A75" w:rsidP="00F71A75">
      <w:pPr>
        <w:widowControl/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Odszkodowania</w:t>
      </w:r>
    </w:p>
    <w:p w14:paraId="3E715D9F" w14:textId="77777777" w:rsidR="00F71A75" w:rsidRDefault="00F71A75" w:rsidP="00F71A75">
      <w:pPr>
        <w:widowControl/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§ 6</w:t>
      </w:r>
    </w:p>
    <w:p w14:paraId="1E217614" w14:textId="77777777" w:rsidR="00F71A75" w:rsidRDefault="00F71A75" w:rsidP="00F71A75">
      <w:pPr>
        <w:pStyle w:val="Akapitzlist"/>
        <w:widowControl/>
        <w:numPr>
          <w:ilvl w:val="0"/>
          <w:numId w:val="25"/>
        </w:numPr>
        <w:spacing w:line="360" w:lineRule="auto"/>
        <w:ind w:left="709" w:hanging="567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Strony ustalają, że jedyną obowiązującą je formą odszkodowania z tytułu niewykonania lub nienależytego wykonania umowy będą poniższe kary umowne naliczone w następujących wypadkach i wysokościach:</w:t>
      </w:r>
    </w:p>
    <w:p w14:paraId="04BBA487" w14:textId="77777777" w:rsidR="00F71A75" w:rsidRDefault="00F71A75" w:rsidP="00F71A75">
      <w:pPr>
        <w:pStyle w:val="Akapitzlist"/>
        <w:widowControl/>
        <w:numPr>
          <w:ilvl w:val="1"/>
          <w:numId w:val="25"/>
        </w:numPr>
        <w:spacing w:line="360" w:lineRule="auto"/>
        <w:ind w:left="1418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Wykonawca zapłaci Zamawiającemu kary umowne za:</w:t>
      </w:r>
    </w:p>
    <w:p w14:paraId="2DA3788E" w14:textId="77777777" w:rsidR="00F71A75" w:rsidRPr="003B1F19" w:rsidRDefault="00F71A75" w:rsidP="00F71A75">
      <w:pPr>
        <w:pStyle w:val="Akapitzlist"/>
        <w:widowControl/>
        <w:numPr>
          <w:ilvl w:val="0"/>
          <w:numId w:val="38"/>
        </w:numPr>
        <w:spacing w:line="360" w:lineRule="auto"/>
        <w:ind w:left="1418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zwłokę w wykonaniu przedmiotu umowy w wysokości 0,1% kwoty wynagrodzenia brutto za każdy dzień zwłoki,</w:t>
      </w:r>
    </w:p>
    <w:p w14:paraId="7354AB30" w14:textId="77777777" w:rsidR="00F71A75" w:rsidRDefault="00F71A75" w:rsidP="00F71A75">
      <w:pPr>
        <w:pStyle w:val="Akapitzlist"/>
        <w:widowControl/>
        <w:numPr>
          <w:ilvl w:val="0"/>
          <w:numId w:val="38"/>
        </w:numPr>
        <w:spacing w:line="360" w:lineRule="auto"/>
        <w:ind w:left="1418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zwłokę w usunięciu wad w wysokości 0,1% kwoty wynagrodzenia brutto za każdy dzień zwłoki, przed naliczeniem kary Zamawiający wyznaczy Wykonawcy okres nie krótszy niż 7 dni na usunięcie wad,</w:t>
      </w:r>
    </w:p>
    <w:p w14:paraId="123834D8" w14:textId="77777777" w:rsidR="00F71A75" w:rsidRPr="003B1F19" w:rsidRDefault="00F71A75" w:rsidP="00F71A75">
      <w:pPr>
        <w:pStyle w:val="Akapitzlist"/>
        <w:widowControl/>
        <w:numPr>
          <w:ilvl w:val="0"/>
          <w:numId w:val="38"/>
        </w:numPr>
        <w:spacing w:line="360" w:lineRule="auto"/>
        <w:ind w:left="1418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odstąpienie przez Wykonawcę od umowy z przyczyn zależnych od Wykonawcy w wysokości 10% kwoty wynagrodzenia brutto.</w:t>
      </w:r>
    </w:p>
    <w:p w14:paraId="1150053C" w14:textId="77777777" w:rsidR="00F71A75" w:rsidRPr="00CC3665" w:rsidRDefault="00F71A75" w:rsidP="00F71A75">
      <w:pPr>
        <w:pStyle w:val="Akapitzlist"/>
        <w:widowControl/>
        <w:numPr>
          <w:ilvl w:val="1"/>
          <w:numId w:val="25"/>
        </w:numPr>
        <w:spacing w:line="360" w:lineRule="auto"/>
        <w:ind w:left="1418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>Zamawiający zapłaci Wykonawcy kary umowne za:</w:t>
      </w:r>
    </w:p>
    <w:p w14:paraId="45E57C34" w14:textId="77777777" w:rsidR="00F71A75" w:rsidRPr="003B1F19" w:rsidRDefault="00F71A75" w:rsidP="00F71A75">
      <w:pPr>
        <w:pStyle w:val="Akapitzlist"/>
        <w:widowControl/>
        <w:numPr>
          <w:ilvl w:val="0"/>
          <w:numId w:val="39"/>
        </w:numPr>
        <w:spacing w:line="360" w:lineRule="auto"/>
        <w:ind w:left="1418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 xml:space="preserve">odstąpienie przez Zamawiającego od umowy z przyczyn zależnych </w:t>
      </w:r>
      <w:r w:rsidRPr="003B1F19">
        <w:rPr>
          <w:rFonts w:ascii="Tahoma" w:eastAsia="Tahoma" w:hAnsi="Tahoma" w:cs="Tahoma"/>
          <w:color w:val="000000"/>
          <w:sz w:val="18"/>
          <w:szCs w:val="18"/>
        </w:rPr>
        <w:br/>
        <w:t>od Zamawiającego w wysokości 10% kwoty wynagrodzenia brutto.</w:t>
      </w:r>
    </w:p>
    <w:p w14:paraId="0FDAB395" w14:textId="77777777" w:rsidR="00F71A75" w:rsidRDefault="00F71A75" w:rsidP="00F71A75">
      <w:pPr>
        <w:pStyle w:val="Akapitzlist"/>
        <w:widowControl/>
        <w:numPr>
          <w:ilvl w:val="0"/>
          <w:numId w:val="25"/>
        </w:numPr>
        <w:spacing w:line="360" w:lineRule="auto"/>
        <w:ind w:left="709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CC3665">
        <w:rPr>
          <w:rFonts w:ascii="Tahoma" w:eastAsia="Tahoma" w:hAnsi="Tahoma" w:cs="Tahoma"/>
          <w:color w:val="000000"/>
          <w:sz w:val="18"/>
          <w:szCs w:val="18"/>
        </w:rPr>
        <w:t>Termin zapłaty kar umownych ustala się na 14 dni od daty otrzymania wezwania.</w:t>
      </w:r>
    </w:p>
    <w:p w14:paraId="542802B1" w14:textId="77777777" w:rsidR="00F71A75" w:rsidRPr="003B1F19" w:rsidRDefault="00F71A75" w:rsidP="00F71A75">
      <w:pPr>
        <w:pStyle w:val="Akapitzlist"/>
        <w:widowControl/>
        <w:numPr>
          <w:ilvl w:val="0"/>
          <w:numId w:val="25"/>
        </w:numPr>
        <w:spacing w:line="360" w:lineRule="auto"/>
        <w:ind w:left="709" w:hanging="425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Strony ograniczają odpowiedzialność wykonawcy z tytułu niewykonania lub nienależytego wykonania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3B1F19">
        <w:rPr>
          <w:rFonts w:ascii="Tahoma" w:eastAsia="Tahoma" w:hAnsi="Tahoma" w:cs="Tahoma"/>
          <w:color w:val="000000"/>
          <w:sz w:val="18"/>
          <w:szCs w:val="18"/>
        </w:rPr>
        <w:t>przedmiotu umowy do wysokości wynagrodzenia określonego w par. 3 ust. 1.</w:t>
      </w:r>
    </w:p>
    <w:p w14:paraId="1DFC168C" w14:textId="77777777" w:rsidR="00F71A75" w:rsidRDefault="00F71A75" w:rsidP="00F71A75">
      <w:pPr>
        <w:widowControl/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7DE9E9A6" w14:textId="1474641B" w:rsidR="001633FC" w:rsidRDefault="00CC0371" w:rsidP="00F71A75">
      <w:pPr>
        <w:widowControl/>
        <w:spacing w:line="360" w:lineRule="auto"/>
        <w:jc w:val="center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Ochrona danych osobowych</w:t>
      </w:r>
    </w:p>
    <w:p w14:paraId="1C1402DB" w14:textId="2078BC99" w:rsidR="00CC0371" w:rsidRDefault="00CC0371" w:rsidP="00CC0371">
      <w:pPr>
        <w:widowControl/>
        <w:spacing w:line="360" w:lineRule="auto"/>
        <w:jc w:val="center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§ 7</w:t>
      </w:r>
    </w:p>
    <w:p w14:paraId="4F79BE4E" w14:textId="77777777" w:rsidR="007251F7" w:rsidRDefault="007251F7" w:rsidP="007251F7">
      <w:pPr>
        <w:pStyle w:val="Akapitzlist"/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Klauzula informacyjna dotycząca przetwarzania danych osobowych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przez Zamawiającego</w:t>
      </w:r>
    </w:p>
    <w:p w14:paraId="0C86919A" w14:textId="77777777" w:rsidR="007251F7" w:rsidRDefault="007251F7" w:rsidP="007251F7">
      <w:pPr>
        <w:pStyle w:val="Akapitzlist"/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Administratorem danych osobowych jest Gmina Słupca reprezentowana przez Wójta.  </w:t>
      </w:r>
    </w:p>
    <w:p w14:paraId="218C7D91" w14:textId="77777777" w:rsidR="007251F7" w:rsidRPr="003D72BF" w:rsidRDefault="007251F7" w:rsidP="007251F7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D72BF">
        <w:rPr>
          <w:rFonts w:ascii="Tahoma" w:eastAsia="Tahoma" w:hAnsi="Tahoma" w:cs="Tahoma"/>
          <w:color w:val="000000"/>
          <w:sz w:val="18"/>
          <w:szCs w:val="18"/>
        </w:rPr>
        <w:t xml:space="preserve">Adres i dane kontaktowe administratora danych: Urząd Gminy Słupca, ul. Sienkiewicza 16, 62-400 Słupca, tel. 63 274-36-76, e-mail: sekretariat@gmina.slupca.pl, www.bip.gminaslupca.pl </w:t>
      </w:r>
    </w:p>
    <w:p w14:paraId="25B9D521" w14:textId="77777777" w:rsidR="007251F7" w:rsidRPr="009C7786" w:rsidRDefault="007251F7" w:rsidP="007251F7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2)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>W sprawach dotyczących przetwarzania danych osobowych, w tym realizacji praw związanych z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>przetwarzaniem danych, można się skontaktować z wyznaczonym inspektorem ochrony danych (IOD) w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>następujący sposób: poczta elektroniczna iod@gminaslupca.pl; nr telefonu 697-028-583, 63 274-36-76; lub pisemnie na adres naszej siedziby.</w:t>
      </w:r>
    </w:p>
    <w:p w14:paraId="65322854" w14:textId="171030F1" w:rsidR="007251F7" w:rsidRPr="009C7786" w:rsidRDefault="007251F7" w:rsidP="007251F7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3)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Dane osobowe będą przetwarzane w celu przeprowadzenia postępowania </w:t>
      </w:r>
      <w:r w:rsidR="003A3E0F">
        <w:rPr>
          <w:rFonts w:ascii="Tahoma" w:eastAsia="Tahoma" w:hAnsi="Tahoma" w:cs="Tahoma"/>
          <w:color w:val="000000"/>
          <w:sz w:val="18"/>
          <w:szCs w:val="18"/>
        </w:rPr>
        <w:t xml:space="preserve">w trybie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zapytania </w:t>
      </w:r>
      <w:r w:rsidR="00FF2E66">
        <w:rPr>
          <w:rFonts w:ascii="Tahoma" w:eastAsia="Tahoma" w:hAnsi="Tahoma" w:cs="Tahoma"/>
          <w:color w:val="000000"/>
          <w:sz w:val="18"/>
          <w:szCs w:val="18"/>
        </w:rPr>
        <w:t>o cenę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 w celu udzielenia zamówienia publicznego o wartości szacunkowej poniżej kwot obligujących do stosowania ustawy Prawo zamówień publicznych. Podstawa prawna: ustawa o finansach publicznych, ustawa Prawo zamówień publicznych, Kodeks cywilny oraz art. 6 ust. 1 lit. c) Rozporządzenia Parlamentu Europejskiego i Rady (UE) 2016/679 z dnia 27 kwietnia 2016 r. w sprawie ochrony osób fizycznych w związku z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lastRenderedPageBreak/>
        <w:t>przetwarzaniem danych osobowych i w sprawie swobodnego przepływu takich danych oraz uchylenia dyrektywy 95/46/WE .</w:t>
      </w:r>
    </w:p>
    <w:p w14:paraId="50421A72" w14:textId="77777777" w:rsidR="007251F7" w:rsidRPr="009C7786" w:rsidRDefault="007251F7" w:rsidP="007251F7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4)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>Odbiorcami danych osobowych mogą być inni wykonawcy biorący udział w postępowaniu. Dane osobowe mogą być przekazane podmiotom i osobom,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12FD71E4" w14:textId="77777777" w:rsidR="007251F7" w:rsidRPr="009C7786" w:rsidRDefault="007251F7" w:rsidP="007251F7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5)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2006EF94" w14:textId="77777777" w:rsidR="007251F7" w:rsidRPr="009C7786" w:rsidRDefault="007251F7" w:rsidP="007251F7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6)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>Przysługuje Pani/Panu prawo do: dostępu do swoich danych oraz otrzymania ich kopii; prawo do sprostowania (poprawiania) swoich danych; prawo do usunięcia danych osobowych; ograniczenia przetwarzania danych osobowych; przenoszenia danych; wniesienia sprzeciwu wobec przetwarzania danych osobowych. Przepisy odrębne mogą wyłączyć możliwość skorzystania z wymienionych uprawnień.</w:t>
      </w:r>
    </w:p>
    <w:p w14:paraId="4521B9A3" w14:textId="77777777" w:rsidR="007251F7" w:rsidRPr="009C7786" w:rsidRDefault="007251F7" w:rsidP="007251F7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7)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>Podanie danych  osobowych  jest  obowiązkowe,  gdyż  przesłankę przetwarzania danych osobowych stanowi przepis prawa. Nie podanie wymaganych danych może w konsekwencji doprowadzić do odrzucenia oferty lub wykluczenia wykonawcy z udziału z postępowaniu.</w:t>
      </w:r>
    </w:p>
    <w:p w14:paraId="39DB76E2" w14:textId="77777777" w:rsidR="007251F7" w:rsidRDefault="007251F7" w:rsidP="007251F7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8)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Przy przetwarzaniu danych osobowych nie będzie używane zautomatyzowane podejmowanie decyzji, ani profilowanie. </w:t>
      </w:r>
    </w:p>
    <w:p w14:paraId="336C9FAF" w14:textId="77777777" w:rsidR="007251F7" w:rsidRPr="009C7786" w:rsidRDefault="007251F7" w:rsidP="007251F7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9)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>Administrator danych nie planuje przekazywania danych osobowych do państw trzecich, ani udostępniania organizacjom międzynarodowym.</w:t>
      </w:r>
    </w:p>
    <w:p w14:paraId="6936BF68" w14:textId="77777777" w:rsidR="007251F7" w:rsidRDefault="007251F7" w:rsidP="007251F7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10)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Przysługuje Pani/Panu prawo do wniesienia skargi do Prezesa Urzędu Ochrony Danych Osobowych, adres: ul. Stawki 2, 00-193 Warszawa, Tel: 22 531-03-00, </w:t>
      </w:r>
      <w:hyperlink r:id="rId8" w:history="1">
        <w:r w:rsidRPr="0099670E">
          <w:rPr>
            <w:rStyle w:val="Hipercze"/>
            <w:rFonts w:ascii="Tahoma" w:eastAsia="Tahoma" w:hAnsi="Tahoma" w:cs="Tahoma"/>
            <w:sz w:val="18"/>
            <w:szCs w:val="18"/>
          </w:rPr>
          <w:t>www.uodo.gov.pl</w:t>
        </w:r>
      </w:hyperlink>
    </w:p>
    <w:p w14:paraId="7459F9E1" w14:textId="77777777" w:rsidR="007251F7" w:rsidRDefault="007251F7" w:rsidP="007251F7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3AD42BAB" w14:textId="5C54788F" w:rsidR="007251F7" w:rsidRDefault="007251F7" w:rsidP="00C94DC7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Klauzula informacyjna </w:t>
      </w:r>
      <w:r w:rsidR="009375F2">
        <w:rPr>
          <w:rFonts w:ascii="Tahoma" w:eastAsia="Tahoma" w:hAnsi="Tahoma" w:cs="Tahoma"/>
          <w:color w:val="000000"/>
          <w:sz w:val="18"/>
          <w:szCs w:val="18"/>
        </w:rPr>
        <w:t>FERC</w:t>
      </w:r>
    </w:p>
    <w:p w14:paraId="789C0D91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W celu wykonania obowiązku nałożonego w drodze art. 13 i 14 RODO, w związku z art. 88 ustawy wdrożeniowej, informujemy o zasadach przetwarzania Państwa danych osobowych: </w:t>
      </w:r>
    </w:p>
    <w:p w14:paraId="15C17AB3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bCs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Administrator danych </w:t>
      </w:r>
    </w:p>
    <w:p w14:paraId="3A8CE4CB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Odrębnymi administratorami Państwa danych są: </w:t>
      </w:r>
    </w:p>
    <w:p w14:paraId="4A320953" w14:textId="72ADFC0C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1.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Minister Funduszy i Polityki Regionalnej (dalej jako </w:t>
      </w:r>
      <w:proofErr w:type="spellStart"/>
      <w:r w:rsidRPr="009C7786">
        <w:rPr>
          <w:rFonts w:ascii="Tahoma" w:eastAsia="Tahoma" w:hAnsi="Tahoma" w:cs="Tahoma"/>
          <w:color w:val="000000"/>
          <w:sz w:val="18"/>
          <w:szCs w:val="18"/>
        </w:rPr>
        <w:t>MFiPR</w:t>
      </w:r>
      <w:proofErr w:type="spellEnd"/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), w zakresie w jakim pełni funkcję Instytucji Zarządzającej (IZ) Funduszami Europejskimi na Rozwój Cyfrowy 2021-2027 (dalej jako </w:t>
      </w:r>
      <w:r w:rsidR="009375F2">
        <w:rPr>
          <w:rFonts w:ascii="Tahoma" w:eastAsia="Tahoma" w:hAnsi="Tahoma" w:cs="Tahoma"/>
          <w:color w:val="000000"/>
          <w:sz w:val="18"/>
          <w:szCs w:val="18"/>
        </w:rPr>
        <w:t>FERC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) z siedzibą przy ul. Wspólnej 2/4, 00-926 Warszawa, </w:t>
      </w:r>
    </w:p>
    <w:p w14:paraId="7C9C9D39" w14:textId="23D319AA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2.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Centrum Projektów Polska Cyfrowa (dalej jako CPPC) w zakresie w jakim pełni funkcje Instytucji Pośredniczącej (IP) </w:t>
      </w:r>
      <w:r w:rsidR="009375F2">
        <w:rPr>
          <w:rFonts w:ascii="Tahoma" w:eastAsia="Tahoma" w:hAnsi="Tahoma" w:cs="Tahoma"/>
          <w:color w:val="000000"/>
          <w:sz w:val="18"/>
          <w:szCs w:val="18"/>
        </w:rPr>
        <w:t>FERC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, z siedzibą przy ul. Spokojnej 13A, 01-044 Warszawa, </w:t>
      </w:r>
    </w:p>
    <w:p w14:paraId="1F489F60" w14:textId="46CF8733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3.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Centrum Projektów Polska Cyfrowa (dalej jako CPPC) w zakresie w jakim pełni funkcje Beneficjenta </w:t>
      </w:r>
      <w:r w:rsidR="009375F2">
        <w:rPr>
          <w:rFonts w:ascii="Tahoma" w:eastAsia="Tahoma" w:hAnsi="Tahoma" w:cs="Tahoma"/>
          <w:color w:val="000000"/>
          <w:sz w:val="18"/>
          <w:szCs w:val="18"/>
        </w:rPr>
        <w:t>FERC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>, z siedzibą przy ul. Spokojnej 13A, 01-044 Warszawa.</w:t>
      </w:r>
    </w:p>
    <w:p w14:paraId="4016EF88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bCs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Cel przetwarzania danych </w:t>
      </w:r>
    </w:p>
    <w:p w14:paraId="4AEFFD16" w14:textId="79C8E8F6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Państwa dane osobowe będziemy przetwarzać w związku z realizacją </w:t>
      </w:r>
      <w:r w:rsidR="009375F2">
        <w:rPr>
          <w:rFonts w:ascii="Tahoma" w:eastAsia="Tahoma" w:hAnsi="Tahoma" w:cs="Tahoma"/>
          <w:color w:val="000000"/>
          <w:sz w:val="18"/>
          <w:szCs w:val="18"/>
        </w:rPr>
        <w:t>FERC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, w szczególności w związku z naborem 2.2 </w:t>
      </w:r>
      <w:r w:rsidR="009375F2">
        <w:rPr>
          <w:rFonts w:ascii="Tahoma" w:eastAsia="Tahoma" w:hAnsi="Tahoma" w:cs="Tahoma"/>
          <w:color w:val="000000"/>
          <w:sz w:val="18"/>
          <w:szCs w:val="18"/>
        </w:rPr>
        <w:t>FERC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. Podanie danych jest dobrowolne, ale konieczne do realizacji ww. celu. Odmowa ich podania jest równoznaczna z brakiem możliwości podjęcia stosownych działań. </w:t>
      </w:r>
    </w:p>
    <w:p w14:paraId="73CD162C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bCs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b/>
          <w:bCs/>
          <w:color w:val="000000"/>
          <w:sz w:val="18"/>
          <w:szCs w:val="18"/>
        </w:rPr>
        <w:lastRenderedPageBreak/>
        <w:t xml:space="preserve">Podstawa przetwarzania  </w:t>
      </w:r>
    </w:p>
    <w:p w14:paraId="1DD88661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Będziemy przetwarzać Państwa dane osobowe w związku z tym, że:  </w:t>
      </w:r>
    </w:p>
    <w:p w14:paraId="16A7FC66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1.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Zobowiązuje nas do tego prawo (art. 6 ust. 1 lit. c RODO): </w:t>
      </w:r>
    </w:p>
    <w:p w14:paraId="458AA1A2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1)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art. 87 ustawy wdrożeniowej,  </w:t>
      </w:r>
    </w:p>
    <w:p w14:paraId="72678FC0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2)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art. 61 ustawy z 28 kwietnia 2022 r. o zasadach realizacji zadań finansowanych ze środków europejskich w perspektywie finansowej 2021-2027 (Dz. U. z 2022 r. poz. 1079), </w:t>
      </w:r>
    </w:p>
    <w:p w14:paraId="0A02B908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3)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ustawa z 14 czerwca 1960 r. - Kodeks postępowania administracyjnego (tekst jednolity Dz.U. z 2023 r. poz. 775 z </w:t>
      </w:r>
      <w:proofErr w:type="spellStart"/>
      <w:r w:rsidRPr="009C7786">
        <w:rPr>
          <w:rFonts w:ascii="Tahoma" w:eastAsia="Tahoma" w:hAnsi="Tahoma" w:cs="Tahoma"/>
          <w:color w:val="000000"/>
          <w:sz w:val="18"/>
          <w:szCs w:val="18"/>
        </w:rPr>
        <w:t>późn</w:t>
      </w:r>
      <w:proofErr w:type="spellEnd"/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. zm.), </w:t>
      </w:r>
    </w:p>
    <w:p w14:paraId="25811A2F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4)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art. 206 ustawy z dnia 27 sierpnia 2009 r. o finansach publicznych (tekst jednolity Dz. U. z 2022 r. poz. 1634, z </w:t>
      </w:r>
      <w:proofErr w:type="spellStart"/>
      <w:r w:rsidRPr="009C7786">
        <w:rPr>
          <w:rFonts w:ascii="Tahoma" w:eastAsia="Tahoma" w:hAnsi="Tahoma" w:cs="Tahoma"/>
          <w:color w:val="000000"/>
          <w:sz w:val="18"/>
          <w:szCs w:val="18"/>
        </w:rPr>
        <w:t>późn</w:t>
      </w:r>
      <w:proofErr w:type="spellEnd"/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. zm.), </w:t>
      </w:r>
    </w:p>
    <w:p w14:paraId="64D65257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5)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Porozumienie trójstronne w sprawie systemu realizacji programu „Fundusze </w:t>
      </w:r>
    </w:p>
    <w:p w14:paraId="0D21C892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Europejskie na Rozwój Cyfrowy 2021-2027” z 2.02.2023 r., </w:t>
      </w:r>
    </w:p>
    <w:p w14:paraId="64185145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6)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>rozporządzenia Ministra Cyfryzacji z dnia 16 lutego 2023 r. w sprawie udzielania pomocy na rozwój infrastruktury szerokopasmowej w ramach programu Fundusze Europejskie na Rozwój Cyfrowy 2021–2027 (Dz. U. z 2023 r. poz. 405),</w:t>
      </w:r>
    </w:p>
    <w:p w14:paraId="13F2A1CE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2.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Wykonujemy zadania w interesie publicznym lub sprawujemy powierzoną nam władzę publiczną (art. 6 ust. 1 lit. e RODO), </w:t>
      </w:r>
    </w:p>
    <w:p w14:paraId="5E36183A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3.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>Przygotowujemy i realizujemy umowy, których są Państwo stroną, a przetwarzanie danych osobowych jest niezbędne do ich zawarcia i wykonania (art. 6 ust. 1 lit. b RODO).</w:t>
      </w:r>
    </w:p>
    <w:p w14:paraId="5C4C5258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bCs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Rodzaje przetwarzanych danych </w:t>
      </w:r>
    </w:p>
    <w:p w14:paraId="76FFDBAC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Możemy przetwarzać następujące rodzaje Państwa danych: </w:t>
      </w:r>
    </w:p>
    <w:p w14:paraId="509B504B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1.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dane identyfikacyjne, wskazane w art. 87 ust. 2 pkt 1 ustawy wdrożeniowej, w tym: imię, nazwisko, adres, adres poczty elektronicznej, numer telefonu, numer faksu, </w:t>
      </w:r>
    </w:p>
    <w:p w14:paraId="71641BFE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PESEL, REGON, wykształcenie, identyfikatory internetowe, </w:t>
      </w:r>
    </w:p>
    <w:p w14:paraId="2892DBCE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2.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dane związane z zakresem uczestnictwa osób fizycznych w projekcie, wskazane w art. 87 ust. 2 pkt 2 ustawy wdrożeniowej, w tym w szczególności: wynagrodzenie, formę i okres zaangażowania w projekcie, </w:t>
      </w:r>
    </w:p>
    <w:p w14:paraId="2507437B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3.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dane osób fizycznych widniejące na dokumentach potwierdzających kwalifikowalność wydatków, wskazane w art. 87 ust. 2 pkt. 3 ustawy wdrożeniowej, m.in. numer rachunku bankowego, doświadczenie zawodowe, numer uprawnień budowlanych, numer księgi wieczystej, </w:t>
      </w:r>
    </w:p>
    <w:p w14:paraId="22B490C4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4.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dane dotyczące wizerunku i głosu osób uczestniczących w realizacji Programu lub biorących udział w wydarzeniach z nim związanych. </w:t>
      </w:r>
    </w:p>
    <w:p w14:paraId="042262D5" w14:textId="6AF4804A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Dane pozyskujemy bezpośrednio od osób, których one dotyczą, albo od instytucji i podmiotów zaangażowanych w realizację </w:t>
      </w:r>
      <w:r w:rsidR="009375F2">
        <w:rPr>
          <w:rFonts w:ascii="Tahoma" w:eastAsia="Tahoma" w:hAnsi="Tahoma" w:cs="Tahoma"/>
          <w:color w:val="000000"/>
          <w:sz w:val="18"/>
          <w:szCs w:val="18"/>
        </w:rPr>
        <w:t>FERC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 w tym w szczególności od wnioskodawców, beneficjentów, partnerów.  </w:t>
      </w:r>
    </w:p>
    <w:p w14:paraId="36363EA0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bCs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Dostęp do danych osobowych </w:t>
      </w:r>
    </w:p>
    <w:p w14:paraId="5A0D5145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Dostęp do Państwa danych osobowych mają pracownicy i współpracownicy </w:t>
      </w:r>
      <w:proofErr w:type="spellStart"/>
      <w:r w:rsidRPr="009C7786">
        <w:rPr>
          <w:rFonts w:ascii="Tahoma" w:eastAsia="Tahoma" w:hAnsi="Tahoma" w:cs="Tahoma"/>
          <w:color w:val="000000"/>
          <w:sz w:val="18"/>
          <w:szCs w:val="18"/>
        </w:rPr>
        <w:t>MFiPR</w:t>
      </w:r>
      <w:proofErr w:type="spellEnd"/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 oraz CPPC. Ponadto Państwa dane osobowe mogą być powierzane lub udostępniane:  </w:t>
      </w:r>
    </w:p>
    <w:p w14:paraId="4BF3B967" w14:textId="0065B354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1.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podmiotom, w tym ekspertom, o których mowa w art. 80 ustawy wdrożeniowej, którym zleciliśmy wykonywanie zadań w ramach realizacji </w:t>
      </w:r>
      <w:r w:rsidR="009375F2">
        <w:rPr>
          <w:rFonts w:ascii="Tahoma" w:eastAsia="Tahoma" w:hAnsi="Tahoma" w:cs="Tahoma"/>
          <w:color w:val="000000"/>
          <w:sz w:val="18"/>
          <w:szCs w:val="18"/>
        </w:rPr>
        <w:t>FERC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, </w:t>
      </w:r>
    </w:p>
    <w:p w14:paraId="601C8F7D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2.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instytucji audytowej, o której mowa w art. 71 rozporządzenie Parlamentu </w:t>
      </w:r>
    </w:p>
    <w:p w14:paraId="42B99DE7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lastRenderedPageBreak/>
        <w:t xml:space="preserve">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</w:t>
      </w:r>
    </w:p>
    <w:p w14:paraId="65EB8B8B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Finansowego na rzecz Zarządzania Granicami i Polityki Wizowej, </w:t>
      </w:r>
    </w:p>
    <w:p w14:paraId="18555187" w14:textId="285DF93F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3.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instytucjom Unii Europejskiej (UE) lub podmiotom, którym UE powierzyła zadania dotyczące wdrażania </w:t>
      </w:r>
      <w:r w:rsidR="009375F2">
        <w:rPr>
          <w:rFonts w:ascii="Tahoma" w:eastAsia="Tahoma" w:hAnsi="Tahoma" w:cs="Tahoma"/>
          <w:color w:val="000000"/>
          <w:sz w:val="18"/>
          <w:szCs w:val="18"/>
        </w:rPr>
        <w:t>FERC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; </w:t>
      </w:r>
    </w:p>
    <w:p w14:paraId="1C256F74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4.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podmiotom, które wykonują dla nas usługi związane z obsługą i rozwojem systemów teleinformatycznych, a także zapewnieniem łączności, np. dostawcom rozwiązań IT i operatorom telekomunikacyjnym. </w:t>
      </w:r>
    </w:p>
    <w:p w14:paraId="63316C96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bCs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Okres przechowywania danych  </w:t>
      </w:r>
    </w:p>
    <w:p w14:paraId="7A1FA036" w14:textId="19F7FE76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Będziemy przechowywać Państwa dane osobowe zgodnie z przepisami o narodowym zasobie archiwalnym i archiwach, do momentu zakończenia realizacji przez IZ/IP/Beneficjenta wszelkich zadań związanych z realizacją i rozliczeniem </w:t>
      </w:r>
      <w:r w:rsidR="009375F2">
        <w:rPr>
          <w:rFonts w:ascii="Tahoma" w:eastAsia="Tahoma" w:hAnsi="Tahoma" w:cs="Tahoma"/>
          <w:color w:val="000000"/>
          <w:sz w:val="18"/>
          <w:szCs w:val="18"/>
        </w:rPr>
        <w:t>FERC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, z zastrzeżeniem przepisów, które mogą przewidywać dłuższy termin przeprowadzania kontroli, a ponadto przepisów dotyczących pomocy publicznej i pomocy de </w:t>
      </w:r>
      <w:proofErr w:type="spellStart"/>
      <w:r w:rsidRPr="009C7786">
        <w:rPr>
          <w:rFonts w:ascii="Tahoma" w:eastAsia="Tahoma" w:hAnsi="Tahoma" w:cs="Tahoma"/>
          <w:color w:val="000000"/>
          <w:sz w:val="18"/>
          <w:szCs w:val="18"/>
        </w:rPr>
        <w:t>minimis</w:t>
      </w:r>
      <w:proofErr w:type="spellEnd"/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 oraz przepisów dotyczących podatku od towarów i usług.</w:t>
      </w:r>
    </w:p>
    <w:p w14:paraId="2A524323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bCs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Prawa osób, których dane dotyczą </w:t>
      </w:r>
    </w:p>
    <w:p w14:paraId="30E65195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Przysługują Państwu następujące prawa:  </w:t>
      </w:r>
    </w:p>
    <w:p w14:paraId="0ED49FFE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1.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dostępu do swoich danych osobowych oraz otrzymania ich kopii (art. 15 RODO), </w:t>
      </w:r>
    </w:p>
    <w:p w14:paraId="0E0A851B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2.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do sprostowania swoich danych (art. 16 RODO), </w:t>
      </w:r>
    </w:p>
    <w:p w14:paraId="44A10844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3.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>do usunięcia swoich danych (art. 17 RODO) - jeśli dotyczy,</w:t>
      </w:r>
    </w:p>
    <w:p w14:paraId="70C70007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4.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do żądania od administratora ograniczenia przetwarzania swoich danych (art. 18 RODO), </w:t>
      </w:r>
    </w:p>
    <w:p w14:paraId="1D58F8E4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5.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wniesienia sprzeciwu – wobec przetwarzania swoich danych (art. 21 RODO) - jeśli przetwarzanie odbywa się w celu wykonywania zadania realizowanego w interesie publicznym lub w ramach sprawowania władzy publicznej, powierzonej administratorowi (tj. w celu, o którym mowa w art. 6 ust. 1 lit. e RODO, </w:t>
      </w:r>
    </w:p>
    <w:p w14:paraId="79510F7A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6.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>wniesienia skargi do organu nadzorczego (art. 77 RODO), tj. Prezesa Urzędu Ochrony Danych Osobowych, w przypadku uznania, że przetwarzanie danych osobowych narusza przepisy RODO lub inne przepisy prawa regulujące kwestię ochrony danych osobowych.</w:t>
      </w:r>
    </w:p>
    <w:p w14:paraId="35CBB48E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bCs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Zautomatyzowane podejmowanie decyzji </w:t>
      </w:r>
    </w:p>
    <w:p w14:paraId="62DA8187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Dane osobowe nie będą podlegały zautomatyzowanemu podejmowaniu decyzji, w tym profilowaniu.</w:t>
      </w:r>
    </w:p>
    <w:p w14:paraId="73A7FEFE" w14:textId="77777777" w:rsidR="007251F7" w:rsidRPr="00734FCC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bCs/>
          <w:color w:val="000000"/>
          <w:sz w:val="18"/>
          <w:szCs w:val="18"/>
        </w:rPr>
      </w:pPr>
      <w:r w:rsidRPr="00734FCC"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Przekazywanie danych do państwa trzeciego </w:t>
      </w:r>
    </w:p>
    <w:p w14:paraId="0EEE4625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Nie zamierzamy przekazywać Państwa danych osobowych do państwa trzeciego lub organizacji międzynarodowej innej niż Unia Europejska. W przypadku konieczności przekazania Państwa danych osobowych do państwa trzeciego lub organizacji międzynarodowej zapewniamy, że odbędzie się to z zachowaniem warunków określonych w art. 45 lub 46 RODO.</w:t>
      </w:r>
    </w:p>
    <w:p w14:paraId="6605B442" w14:textId="77777777" w:rsidR="007251F7" w:rsidRPr="00734FCC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bCs/>
          <w:color w:val="000000"/>
          <w:sz w:val="18"/>
          <w:szCs w:val="18"/>
        </w:rPr>
      </w:pPr>
      <w:r w:rsidRPr="00734FCC"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Kontakt z administratorem danych i Inspektorem Ochrony Danych </w:t>
      </w:r>
    </w:p>
    <w:p w14:paraId="03E1385F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Jeśli mają Państwo pytania dotyczące przetwarzania przez CPPC danych osobowych, prosimy kontaktować z Inspektorami Ochrony Danych Osobowych (dalej jako IOD) w następujący sposób: </w:t>
      </w:r>
    </w:p>
    <w:p w14:paraId="723C59AB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1.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IOD </w:t>
      </w:r>
      <w:proofErr w:type="spellStart"/>
      <w:r w:rsidRPr="009C7786">
        <w:rPr>
          <w:rFonts w:ascii="Tahoma" w:eastAsia="Tahoma" w:hAnsi="Tahoma" w:cs="Tahoma"/>
          <w:color w:val="000000"/>
          <w:sz w:val="18"/>
          <w:szCs w:val="18"/>
        </w:rPr>
        <w:t>MFiPR</w:t>
      </w:r>
      <w:proofErr w:type="spellEnd"/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: </w:t>
      </w:r>
    </w:p>
    <w:p w14:paraId="1048E810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1)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pocztą tradycyjną kierując korespondencję na adres: ul. Wspólna 2/4, 00-926 Warszawa, </w:t>
      </w:r>
    </w:p>
    <w:p w14:paraId="57FB79DD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2)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elektronicznie na adres e-mail: IOD@mfipr.gov.pl, </w:t>
      </w:r>
    </w:p>
    <w:p w14:paraId="657EFB22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lastRenderedPageBreak/>
        <w:t>2.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IOD CPPC: </w:t>
      </w:r>
    </w:p>
    <w:p w14:paraId="53753E1D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1)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pocztą tradycyjną kierując korespondencję na adres: ul. Spokojna 13A, 01-044 Warszawa,  </w:t>
      </w:r>
    </w:p>
    <w:p w14:paraId="53DCB48D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2)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elektronicznie na adres e-mail: bezpieczenstwo@cppc.gov.pl. </w:t>
      </w:r>
    </w:p>
    <w:p w14:paraId="55077324" w14:textId="77777777" w:rsidR="007251F7" w:rsidRPr="00734FCC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bCs/>
          <w:color w:val="000000"/>
          <w:sz w:val="18"/>
          <w:szCs w:val="18"/>
        </w:rPr>
      </w:pPr>
      <w:r w:rsidRPr="00734FCC"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Podstawa prawna:  </w:t>
      </w:r>
    </w:p>
    <w:p w14:paraId="19D917D4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1.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ustawa wdrożeniowa - ustawa z 28 kwietnia 2022 r. o zasadach realizacji zadań finansowanych ze środków europejskich w perspektywie finansowej 2021-2027 (Dz. </w:t>
      </w:r>
    </w:p>
    <w:p w14:paraId="3873DB23" w14:textId="77777777" w:rsidR="007251F7" w:rsidRPr="009C7786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 xml:space="preserve">U. z 2022 r., poz. 1079), </w:t>
      </w:r>
    </w:p>
    <w:p w14:paraId="4FAA8D41" w14:textId="77777777" w:rsidR="007251F7" w:rsidRDefault="007251F7" w:rsidP="007251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9C7786">
        <w:rPr>
          <w:rFonts w:ascii="Tahoma" w:eastAsia="Tahoma" w:hAnsi="Tahoma" w:cs="Tahoma"/>
          <w:color w:val="000000"/>
          <w:sz w:val="18"/>
          <w:szCs w:val="18"/>
        </w:rPr>
        <w:t>2.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C7786">
        <w:rPr>
          <w:rFonts w:ascii="Tahoma" w:eastAsia="Tahoma" w:hAnsi="Tahoma" w:cs="Tahoma"/>
          <w:color w:val="000000"/>
          <w:sz w:val="18"/>
          <w:szCs w:val="18"/>
        </w:rPr>
        <w:t>RODO - rozporządzenie Parlamentu Europejskiego i Rady (UE) 2016/679 z 27 kwietnia 2016 r. w sprawie ochrony osób fizycznych w związku z przetwarzaniem danych osobowych i w sprawie swobodnego przepływu takich danych (Dz. Urz. UE. L 119 z 4 maja 2016 r., s.1-88; Dz. Urz. UE L 127 z 23 maja 2018, str. 2 oraz Dz. Urz. UE L 74 z 4 marca 2021, str. 35).</w:t>
      </w:r>
    </w:p>
    <w:p w14:paraId="06560257" w14:textId="77777777" w:rsidR="00CC0371" w:rsidRPr="00CC0371" w:rsidRDefault="00CC0371" w:rsidP="00F71A75">
      <w:pPr>
        <w:widowControl/>
        <w:spacing w:line="360" w:lineRule="auto"/>
        <w:jc w:val="center"/>
        <w:rPr>
          <w:rFonts w:ascii="Tahoma" w:eastAsia="Tahoma" w:hAnsi="Tahoma" w:cs="Tahoma"/>
          <w:b/>
          <w:color w:val="000000"/>
          <w:sz w:val="18"/>
          <w:szCs w:val="18"/>
        </w:rPr>
      </w:pPr>
    </w:p>
    <w:p w14:paraId="6AF9AEF5" w14:textId="61B528C5" w:rsidR="00F71A75" w:rsidRDefault="00F71A75" w:rsidP="00F71A75">
      <w:pPr>
        <w:widowControl/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Postanowienia końcowe</w:t>
      </w:r>
    </w:p>
    <w:p w14:paraId="07B9CC64" w14:textId="0C2AD189" w:rsidR="00F71A75" w:rsidRDefault="00F71A75" w:rsidP="00F71A75">
      <w:pPr>
        <w:widowControl/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§ </w:t>
      </w:r>
      <w:r w:rsidR="001633FC">
        <w:rPr>
          <w:rFonts w:ascii="Tahoma" w:eastAsia="Tahoma" w:hAnsi="Tahoma" w:cs="Tahoma"/>
          <w:color w:val="000000"/>
          <w:sz w:val="18"/>
          <w:szCs w:val="18"/>
        </w:rPr>
        <w:t>8</w:t>
      </w:r>
    </w:p>
    <w:p w14:paraId="7DE2D4A4" w14:textId="77777777" w:rsidR="00F71A75" w:rsidRDefault="00F71A75" w:rsidP="00F71A75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Spory wynikłe na tle realizacji niniejszej umowy, rozstrzygane będą przez Sąd Powszechny właściwy dla Zamawiającego.</w:t>
      </w:r>
    </w:p>
    <w:p w14:paraId="0204A040" w14:textId="77777777" w:rsidR="00F71A75" w:rsidRDefault="00F71A75" w:rsidP="00F71A75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>W sprawach nieuregulowanych niniejszą umową stosuje się przepisy, kodeksu cywilnego, ustawy o prawie autorskim i prawach pokrewnych oraz aktów wykonawczych do tych ustaw.</w:t>
      </w:r>
    </w:p>
    <w:p w14:paraId="068476B8" w14:textId="77777777" w:rsidR="00F71A75" w:rsidRDefault="00F71A75" w:rsidP="00F71A75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3B1F19">
        <w:rPr>
          <w:rFonts w:ascii="Tahoma" w:eastAsia="Tahoma" w:hAnsi="Tahoma" w:cs="Tahoma"/>
          <w:color w:val="000000"/>
          <w:sz w:val="18"/>
          <w:szCs w:val="18"/>
        </w:rPr>
        <w:t xml:space="preserve">Umowę sporządzono w dwóch jednobrzmiących egzemplarzach po jednym dla każdej </w:t>
      </w:r>
      <w:r w:rsidRPr="003B1F19">
        <w:rPr>
          <w:rFonts w:ascii="Tahoma" w:eastAsia="Tahoma" w:hAnsi="Tahoma" w:cs="Tahoma"/>
          <w:color w:val="000000"/>
          <w:sz w:val="18"/>
          <w:szCs w:val="18"/>
        </w:rPr>
        <w:br/>
        <w:t>ze stron.</w:t>
      </w:r>
    </w:p>
    <w:p w14:paraId="22CB1E8E" w14:textId="31E3A219" w:rsidR="00F71A75" w:rsidRPr="00EF2680" w:rsidRDefault="00F71A75" w:rsidP="00F71A75">
      <w:pPr>
        <w:pStyle w:val="Akapitzlist"/>
        <w:numPr>
          <w:ilvl w:val="0"/>
          <w:numId w:val="5"/>
        </w:numPr>
        <w:rPr>
          <w:rFonts w:ascii="Tahoma" w:eastAsia="Tahoma" w:hAnsi="Tahoma" w:cs="Tahoma"/>
          <w:color w:val="000000"/>
          <w:sz w:val="18"/>
          <w:szCs w:val="18"/>
        </w:rPr>
      </w:pPr>
      <w:r w:rsidRPr="00EF2680">
        <w:rPr>
          <w:rFonts w:ascii="Tahoma" w:eastAsia="Tahoma" w:hAnsi="Tahoma" w:cs="Tahoma"/>
          <w:color w:val="000000"/>
          <w:sz w:val="18"/>
          <w:szCs w:val="18"/>
        </w:rPr>
        <w:t xml:space="preserve">W przypadku nieuzyskania dofinansowania, </w:t>
      </w:r>
      <w:r w:rsidR="0059200F">
        <w:rPr>
          <w:rFonts w:ascii="Tahoma" w:eastAsia="Tahoma" w:hAnsi="Tahoma" w:cs="Tahoma"/>
          <w:color w:val="000000"/>
          <w:sz w:val="18"/>
          <w:szCs w:val="18"/>
        </w:rPr>
        <w:t>Zamawiający</w:t>
      </w:r>
      <w:r w:rsidRPr="00EF2680">
        <w:rPr>
          <w:rFonts w:ascii="Tahoma" w:eastAsia="Tahoma" w:hAnsi="Tahoma" w:cs="Tahoma"/>
          <w:color w:val="000000"/>
          <w:sz w:val="18"/>
          <w:szCs w:val="18"/>
        </w:rPr>
        <w:t xml:space="preserve"> nie ponosi żadnych opłat.</w:t>
      </w:r>
    </w:p>
    <w:p w14:paraId="655FF069" w14:textId="77777777" w:rsidR="00F71A75" w:rsidRDefault="00F71A75" w:rsidP="00F71A75">
      <w:pPr>
        <w:widowControl/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2C96DE00" w14:textId="77777777" w:rsidR="00F71A75" w:rsidRDefault="00F71A75" w:rsidP="00F71A75">
      <w:pPr>
        <w:widowControl/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32CF6CBC" w14:textId="77777777" w:rsidR="00F71A75" w:rsidRDefault="00F71A75" w:rsidP="00F71A75">
      <w:pPr>
        <w:widowControl/>
        <w:spacing w:line="360" w:lineRule="auto"/>
        <w:jc w:val="center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Zamawiający: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ab/>
      </w:r>
      <w:r>
        <w:rPr>
          <w:rFonts w:ascii="Tahoma" w:eastAsia="Tahoma" w:hAnsi="Tahoma" w:cs="Tahoma"/>
          <w:b/>
          <w:color w:val="000000"/>
          <w:sz w:val="18"/>
          <w:szCs w:val="18"/>
        </w:rPr>
        <w:tab/>
      </w:r>
      <w:r>
        <w:rPr>
          <w:rFonts w:ascii="Tahoma" w:eastAsia="Tahoma" w:hAnsi="Tahoma" w:cs="Tahoma"/>
          <w:b/>
          <w:color w:val="000000"/>
          <w:sz w:val="18"/>
          <w:szCs w:val="18"/>
        </w:rPr>
        <w:tab/>
      </w:r>
      <w:r>
        <w:rPr>
          <w:rFonts w:ascii="Tahoma" w:eastAsia="Tahoma" w:hAnsi="Tahoma" w:cs="Tahoma"/>
          <w:b/>
          <w:color w:val="000000"/>
          <w:sz w:val="18"/>
          <w:szCs w:val="18"/>
        </w:rPr>
        <w:tab/>
      </w:r>
      <w:r>
        <w:rPr>
          <w:rFonts w:ascii="Tahoma" w:eastAsia="Tahoma" w:hAnsi="Tahoma" w:cs="Tahoma"/>
          <w:b/>
          <w:color w:val="000000"/>
          <w:sz w:val="18"/>
          <w:szCs w:val="18"/>
        </w:rPr>
        <w:tab/>
        <w:t xml:space="preserve">             Wykonawca:</w:t>
      </w:r>
    </w:p>
    <w:p w14:paraId="5A8B2DC1" w14:textId="77777777" w:rsidR="00F71A75" w:rsidRDefault="00F71A75" w:rsidP="00F71A7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28672D91" w14:textId="77777777" w:rsidR="00F71A75" w:rsidRDefault="00F71A75" w:rsidP="00F71A7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548D24A4" w14:textId="77777777" w:rsidR="00E54247" w:rsidRDefault="00E54247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45C38BE8" w14:textId="77777777" w:rsidR="00E54247" w:rsidRDefault="00E54247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sectPr w:rsidR="00E54247">
      <w:headerReference w:type="default" r:id="rId9"/>
      <w:pgSz w:w="11906" w:h="16838"/>
      <w:pgMar w:top="241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4561" w14:textId="77777777" w:rsidR="00210A3A" w:rsidRDefault="00210A3A">
      <w:r>
        <w:separator/>
      </w:r>
    </w:p>
  </w:endnote>
  <w:endnote w:type="continuationSeparator" w:id="0">
    <w:p w14:paraId="66AEAB4F" w14:textId="77777777" w:rsidR="00210A3A" w:rsidRDefault="0021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6FCE" w14:textId="77777777" w:rsidR="00210A3A" w:rsidRDefault="00210A3A">
      <w:r>
        <w:separator/>
      </w:r>
    </w:p>
  </w:footnote>
  <w:footnote w:type="continuationSeparator" w:id="0">
    <w:p w14:paraId="585F2EA8" w14:textId="77777777" w:rsidR="00210A3A" w:rsidRDefault="00210A3A">
      <w:r>
        <w:continuationSeparator/>
      </w:r>
    </w:p>
  </w:footnote>
  <w:footnote w:id="1">
    <w:p w14:paraId="7F7EDDFD" w14:textId="14BBE92D" w:rsidR="00586B11" w:rsidRPr="00586B11" w:rsidRDefault="00586B11" w:rsidP="00586B1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86B11">
        <w:rPr>
          <w:sz w:val="16"/>
          <w:szCs w:val="16"/>
        </w:rPr>
        <w:t xml:space="preserve">Zgodnie z art. 7 ust. 1 w związku z  art. 7 ust. 9 ustawy z dnia 13 kwietnia 2022 r.  o szczególnych rozwiązaniach w zakresie </w:t>
      </w:r>
      <w:r>
        <w:rPr>
          <w:sz w:val="16"/>
          <w:szCs w:val="16"/>
        </w:rPr>
        <w:t>p</w:t>
      </w:r>
      <w:r w:rsidRPr="00586B11">
        <w:rPr>
          <w:sz w:val="16"/>
          <w:szCs w:val="16"/>
        </w:rPr>
        <w:t>rzeciwdziałania wspieraniu agresji na Ukrainę oraz służących ochronie bezpieczeństwa narodowego (Dz.U. z 2022 r. poz. 835 ze zm.– dalej ustawa sankcyjna) z postępowania wyklucza się:</w:t>
      </w:r>
    </w:p>
    <w:p w14:paraId="41174026" w14:textId="489466C8" w:rsidR="00586B11" w:rsidRPr="00586B11" w:rsidRDefault="00586B11" w:rsidP="00586B11">
      <w:pPr>
        <w:pStyle w:val="Tekstprzypisudolnego"/>
        <w:jc w:val="both"/>
        <w:rPr>
          <w:sz w:val="16"/>
          <w:szCs w:val="16"/>
        </w:rPr>
      </w:pPr>
      <w:r w:rsidRPr="00586B11">
        <w:rPr>
          <w:sz w:val="16"/>
          <w:szCs w:val="16"/>
        </w:rPr>
        <w:t>1)</w:t>
      </w:r>
      <w:r>
        <w:rPr>
          <w:sz w:val="16"/>
          <w:szCs w:val="16"/>
        </w:rPr>
        <w:t xml:space="preserve"> </w:t>
      </w:r>
      <w:r w:rsidRPr="00586B11">
        <w:rPr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404DAC8" w14:textId="341A485E" w:rsidR="00586B11" w:rsidRPr="00586B11" w:rsidRDefault="00586B11" w:rsidP="00586B11">
      <w:pPr>
        <w:pStyle w:val="Tekstprzypisudolnego"/>
        <w:jc w:val="both"/>
        <w:rPr>
          <w:sz w:val="16"/>
          <w:szCs w:val="16"/>
        </w:rPr>
      </w:pPr>
      <w:r w:rsidRPr="00586B11">
        <w:rPr>
          <w:sz w:val="16"/>
          <w:szCs w:val="16"/>
        </w:rPr>
        <w:t>2)</w:t>
      </w:r>
      <w:r>
        <w:rPr>
          <w:sz w:val="16"/>
          <w:szCs w:val="16"/>
        </w:rPr>
        <w:t xml:space="preserve"> </w:t>
      </w:r>
      <w:r w:rsidRPr="00586B11">
        <w:rPr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</w:t>
      </w:r>
      <w:r>
        <w:rPr>
          <w:sz w:val="16"/>
          <w:szCs w:val="16"/>
        </w:rPr>
        <w:t> </w:t>
      </w:r>
      <w:r w:rsidRPr="00586B11">
        <w:rPr>
          <w:sz w:val="16"/>
          <w:szCs w:val="16"/>
        </w:rPr>
        <w:t>którym mowa w art. 1 pkt 3;</w:t>
      </w:r>
    </w:p>
    <w:p w14:paraId="58A0F748" w14:textId="44356C64" w:rsidR="00586B11" w:rsidRPr="00586B11" w:rsidRDefault="00586B11" w:rsidP="00586B11">
      <w:pPr>
        <w:pStyle w:val="Tekstprzypisudolnego"/>
        <w:jc w:val="both"/>
        <w:rPr>
          <w:sz w:val="16"/>
          <w:szCs w:val="16"/>
        </w:rPr>
      </w:pPr>
      <w:r w:rsidRPr="00586B11">
        <w:rPr>
          <w:sz w:val="16"/>
          <w:szCs w:val="16"/>
        </w:rPr>
        <w:t>3)</w:t>
      </w:r>
      <w:r>
        <w:rPr>
          <w:sz w:val="16"/>
          <w:szCs w:val="16"/>
        </w:rPr>
        <w:t xml:space="preserve"> </w:t>
      </w:r>
      <w:r w:rsidRPr="00586B11">
        <w:rPr>
          <w:sz w:val="16"/>
          <w:szCs w:val="16"/>
        </w:rPr>
        <w:t>wykonawcę oraz uczestnika konkursu, którego jednostką dominującą w rozumieniu art. 3 ust. 1 pkt 37 ustawy z dnia 29 września 1994 r. o</w:t>
      </w:r>
      <w:r>
        <w:rPr>
          <w:sz w:val="16"/>
          <w:szCs w:val="16"/>
        </w:rPr>
        <w:t> </w:t>
      </w:r>
      <w:r w:rsidRPr="00586B11">
        <w:rPr>
          <w:sz w:val="16"/>
          <w:szCs w:val="16"/>
        </w:rPr>
        <w:t>rachunkowości (Dz. U. z 2021 r. poz. 217, 2105 i 2106 oraz z 2022 r. poz. 1488) jest podmiot wymieniony w wykazach określonych w</w:t>
      </w:r>
      <w:r>
        <w:rPr>
          <w:sz w:val="16"/>
          <w:szCs w:val="16"/>
        </w:rPr>
        <w:t> </w:t>
      </w:r>
      <w:r w:rsidRPr="00586B11">
        <w:rPr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40158E1D" w14:textId="77777777" w:rsidR="000234D8" w:rsidRPr="00A9322B" w:rsidRDefault="000234D8" w:rsidP="000234D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9322B">
        <w:rPr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5F9B7BE" w14:textId="6D52F0A6" w:rsidR="000234D8" w:rsidRPr="00A9322B" w:rsidRDefault="000234D8" w:rsidP="000234D8">
      <w:pPr>
        <w:pStyle w:val="Tekstprzypisudolnego"/>
        <w:rPr>
          <w:sz w:val="16"/>
          <w:szCs w:val="16"/>
        </w:rPr>
      </w:pPr>
      <w:r w:rsidRPr="00A9322B">
        <w:rPr>
          <w:sz w:val="16"/>
          <w:szCs w:val="16"/>
        </w:rPr>
        <w:t>a) obywateli rosyjskich lub osób fizycznych lub prawnych, podmiotów lub organów z siedzibą w Rosji;</w:t>
      </w:r>
    </w:p>
    <w:p w14:paraId="280AB942" w14:textId="0DE8990C" w:rsidR="000234D8" w:rsidRPr="00A9322B" w:rsidRDefault="000234D8" w:rsidP="000234D8">
      <w:pPr>
        <w:pStyle w:val="Tekstprzypisudolnego"/>
        <w:rPr>
          <w:sz w:val="16"/>
          <w:szCs w:val="16"/>
        </w:rPr>
      </w:pPr>
      <w:r w:rsidRPr="00A9322B">
        <w:rPr>
          <w:sz w:val="16"/>
          <w:szCs w:val="16"/>
        </w:rPr>
        <w:t>b) osób prawnych, podmiotów lub organów, do których prawa własności bezpośrednio lub pośrednio w ponad 50 % należą do podmiotu, o</w:t>
      </w:r>
      <w:r w:rsidR="00A9322B">
        <w:rPr>
          <w:sz w:val="16"/>
          <w:szCs w:val="16"/>
        </w:rPr>
        <w:t> </w:t>
      </w:r>
      <w:r w:rsidRPr="00A9322B">
        <w:rPr>
          <w:sz w:val="16"/>
          <w:szCs w:val="16"/>
        </w:rPr>
        <w:t>którym mowa w lit. a) niniejszego ustępu; lub</w:t>
      </w:r>
    </w:p>
    <w:p w14:paraId="3E71EC86" w14:textId="51D943E6" w:rsidR="000234D8" w:rsidRPr="00A9322B" w:rsidRDefault="000234D8" w:rsidP="000234D8">
      <w:pPr>
        <w:pStyle w:val="Tekstprzypisudolnego"/>
        <w:rPr>
          <w:sz w:val="16"/>
          <w:szCs w:val="16"/>
        </w:rPr>
      </w:pPr>
      <w:r w:rsidRPr="00A9322B">
        <w:rPr>
          <w:sz w:val="16"/>
          <w:szCs w:val="16"/>
        </w:rPr>
        <w:t>c) osób fizycznych lub prawnych, podmiotów lub organów działających w imieniu lub pod kierunkiem podmiotu, o którym mowa w lit. a) lub b) niniejszego ustępu,</w:t>
      </w:r>
    </w:p>
    <w:p w14:paraId="3F680A9C" w14:textId="338B9876" w:rsidR="000234D8" w:rsidRDefault="000234D8" w:rsidP="000234D8">
      <w:pPr>
        <w:pStyle w:val="Tekstprzypisudolnego"/>
      </w:pPr>
      <w:r w:rsidRPr="00A9322B">
        <w:rPr>
          <w:sz w:val="16"/>
          <w:szCs w:val="16"/>
        </w:rPr>
        <w:t>w tym podwykonawców, dostawców lub podmiotów, na których zdolności polega się w rozumieniu dyrektyw w sprawie zamówień publicznych, w przypadku gdy przypada na nich ponad 10 %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4A82" w14:textId="263EBE50" w:rsidR="00E54247" w:rsidRDefault="00A707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5017C78C" wp14:editId="356A3A04">
          <wp:extent cx="5760720" cy="543374"/>
          <wp:effectExtent l="0" t="0" r="0" b="9525"/>
          <wp:docPr id="1318247620" name="Obraz 13182476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247620" name="Obraz 13182476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6AB"/>
    <w:multiLevelType w:val="hybridMultilevel"/>
    <w:tmpl w:val="6632FF34"/>
    <w:lvl w:ilvl="0" w:tplc="393645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477C8"/>
    <w:multiLevelType w:val="multilevel"/>
    <w:tmpl w:val="FA927A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3F7BA3"/>
    <w:multiLevelType w:val="hybridMultilevel"/>
    <w:tmpl w:val="FCBC672C"/>
    <w:lvl w:ilvl="0" w:tplc="993C0C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1B35FD"/>
    <w:multiLevelType w:val="hybridMultilevel"/>
    <w:tmpl w:val="AB94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6438"/>
    <w:multiLevelType w:val="multilevel"/>
    <w:tmpl w:val="07C200A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C85768D"/>
    <w:multiLevelType w:val="hybridMultilevel"/>
    <w:tmpl w:val="2E8CFA3E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00133"/>
    <w:multiLevelType w:val="multilevel"/>
    <w:tmpl w:val="88C68924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E04631D"/>
    <w:multiLevelType w:val="hybridMultilevel"/>
    <w:tmpl w:val="3FAAAEA2"/>
    <w:lvl w:ilvl="0" w:tplc="ED68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9A7A0B"/>
    <w:multiLevelType w:val="hybridMultilevel"/>
    <w:tmpl w:val="9F701A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EE1B85"/>
    <w:multiLevelType w:val="multilevel"/>
    <w:tmpl w:val="D33EA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291012E"/>
    <w:multiLevelType w:val="multilevel"/>
    <w:tmpl w:val="2F565198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74076"/>
    <w:multiLevelType w:val="multilevel"/>
    <w:tmpl w:val="448C2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4036677"/>
    <w:multiLevelType w:val="multilevel"/>
    <w:tmpl w:val="4CAA6EF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178923CC"/>
    <w:multiLevelType w:val="multilevel"/>
    <w:tmpl w:val="26FA8CB8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84C55AF"/>
    <w:multiLevelType w:val="multilevel"/>
    <w:tmpl w:val="5FB8A820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eastAsia="Tahoma" w:hAnsi="Tahoma" w:cs="Tahoma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C0E6E91"/>
    <w:multiLevelType w:val="multilevel"/>
    <w:tmpl w:val="B210886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E11B80"/>
    <w:multiLevelType w:val="hybridMultilevel"/>
    <w:tmpl w:val="34C86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C14BD"/>
    <w:multiLevelType w:val="multilevel"/>
    <w:tmpl w:val="B496651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22464F5"/>
    <w:multiLevelType w:val="multilevel"/>
    <w:tmpl w:val="1D1627F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2869063A"/>
    <w:multiLevelType w:val="multilevel"/>
    <w:tmpl w:val="C4403D1A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2877182D"/>
    <w:multiLevelType w:val="multilevel"/>
    <w:tmpl w:val="6114D8C6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2FAA399C"/>
    <w:multiLevelType w:val="hybridMultilevel"/>
    <w:tmpl w:val="BCE2C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552C4"/>
    <w:multiLevelType w:val="multilevel"/>
    <w:tmpl w:val="DF94E52A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8C2CD2"/>
    <w:multiLevelType w:val="multilevel"/>
    <w:tmpl w:val="6E40148E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10C63A0"/>
    <w:multiLevelType w:val="multilevel"/>
    <w:tmpl w:val="921CD394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317B79B0"/>
    <w:multiLevelType w:val="multilevel"/>
    <w:tmpl w:val="F8B4BC3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D3E79"/>
    <w:multiLevelType w:val="multilevel"/>
    <w:tmpl w:val="D2E2C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3876354A"/>
    <w:multiLevelType w:val="multilevel"/>
    <w:tmpl w:val="069A8ACA"/>
    <w:lvl w:ilvl="0">
      <w:start w:val="1"/>
      <w:numFmt w:val="decimal"/>
      <w:lvlText w:val="%1."/>
      <w:lvlJc w:val="left"/>
      <w:pPr>
        <w:ind w:left="377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8" w15:restartNumberingAfterBreak="0">
    <w:nsid w:val="38A12648"/>
    <w:multiLevelType w:val="multilevel"/>
    <w:tmpl w:val="99303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953BD2"/>
    <w:multiLevelType w:val="multilevel"/>
    <w:tmpl w:val="F2B0CE4E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CD19CE"/>
    <w:multiLevelType w:val="multilevel"/>
    <w:tmpl w:val="4E580EAC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3E84C77"/>
    <w:multiLevelType w:val="multilevel"/>
    <w:tmpl w:val="656E947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44AC341A"/>
    <w:multiLevelType w:val="hybridMultilevel"/>
    <w:tmpl w:val="49B4F4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451D9"/>
    <w:multiLevelType w:val="multilevel"/>
    <w:tmpl w:val="81145E3C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21E1F68"/>
    <w:multiLevelType w:val="multilevel"/>
    <w:tmpl w:val="0B844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3647569"/>
    <w:multiLevelType w:val="multilevel"/>
    <w:tmpl w:val="2D22D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53F63C12"/>
    <w:multiLevelType w:val="multilevel"/>
    <w:tmpl w:val="F8B4BC3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45DF8"/>
    <w:multiLevelType w:val="hybridMultilevel"/>
    <w:tmpl w:val="49B4F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3589C"/>
    <w:multiLevelType w:val="hybridMultilevel"/>
    <w:tmpl w:val="145A1B62"/>
    <w:lvl w:ilvl="0" w:tplc="F5C29B26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E1FF7"/>
    <w:multiLevelType w:val="hybridMultilevel"/>
    <w:tmpl w:val="6632FF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BE0D6B"/>
    <w:multiLevelType w:val="multilevel"/>
    <w:tmpl w:val="D4BEF424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50D70E3"/>
    <w:multiLevelType w:val="hybridMultilevel"/>
    <w:tmpl w:val="015A5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21B3B"/>
    <w:multiLevelType w:val="multilevel"/>
    <w:tmpl w:val="A9107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6D3E24FE"/>
    <w:multiLevelType w:val="multilevel"/>
    <w:tmpl w:val="C4823B7C"/>
    <w:lvl w:ilvl="0">
      <w:start w:val="1"/>
      <w:numFmt w:val="decimal"/>
      <w:lvlText w:val="%1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eastAsia="Tahoma" w:hAnsi="Tahoma" w:cs="Tahoma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6E7E3821"/>
    <w:multiLevelType w:val="hybridMultilevel"/>
    <w:tmpl w:val="FCBC672C"/>
    <w:lvl w:ilvl="0" w:tplc="FFFFFFF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341E3F"/>
    <w:multiLevelType w:val="hybridMultilevel"/>
    <w:tmpl w:val="2FF6448E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9B7C40"/>
    <w:multiLevelType w:val="hybridMultilevel"/>
    <w:tmpl w:val="EBE8D4E4"/>
    <w:lvl w:ilvl="0" w:tplc="993C0C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F4338"/>
    <w:multiLevelType w:val="multilevel"/>
    <w:tmpl w:val="0D5E1EC8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7A4D1F58"/>
    <w:multiLevelType w:val="multilevel"/>
    <w:tmpl w:val="411073D4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ADE6F30"/>
    <w:multiLevelType w:val="multilevel"/>
    <w:tmpl w:val="5FB8A820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eastAsia="Tahoma" w:hAnsi="Tahoma" w:cs="Tahoma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7EE85F23"/>
    <w:multiLevelType w:val="hybridMultilevel"/>
    <w:tmpl w:val="216222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0552815">
    <w:abstractNumId w:val="15"/>
  </w:num>
  <w:num w:numId="2" w16cid:durableId="358896481">
    <w:abstractNumId w:val="48"/>
  </w:num>
  <w:num w:numId="3" w16cid:durableId="1091584133">
    <w:abstractNumId w:val="30"/>
  </w:num>
  <w:num w:numId="4" w16cid:durableId="920218529">
    <w:abstractNumId w:val="10"/>
  </w:num>
  <w:num w:numId="5" w16cid:durableId="1787308396">
    <w:abstractNumId w:val="18"/>
  </w:num>
  <w:num w:numId="6" w16cid:durableId="941958107">
    <w:abstractNumId w:val="25"/>
  </w:num>
  <w:num w:numId="7" w16cid:durableId="1050807618">
    <w:abstractNumId w:val="11"/>
  </w:num>
  <w:num w:numId="8" w16cid:durableId="510030859">
    <w:abstractNumId w:val="40"/>
  </w:num>
  <w:num w:numId="9" w16cid:durableId="1025055469">
    <w:abstractNumId w:val="28"/>
  </w:num>
  <w:num w:numId="10" w16cid:durableId="169299649">
    <w:abstractNumId w:val="6"/>
  </w:num>
  <w:num w:numId="11" w16cid:durableId="350379974">
    <w:abstractNumId w:val="1"/>
  </w:num>
  <w:num w:numId="12" w16cid:durableId="1717004020">
    <w:abstractNumId w:val="13"/>
  </w:num>
  <w:num w:numId="13" w16cid:durableId="2006738942">
    <w:abstractNumId w:val="49"/>
  </w:num>
  <w:num w:numId="14" w16cid:durableId="2075932424">
    <w:abstractNumId w:val="26"/>
  </w:num>
  <w:num w:numId="15" w16cid:durableId="1573395276">
    <w:abstractNumId w:val="27"/>
  </w:num>
  <w:num w:numId="16" w16cid:durableId="1375034453">
    <w:abstractNumId w:val="29"/>
  </w:num>
  <w:num w:numId="17" w16cid:durableId="1524438906">
    <w:abstractNumId w:val="22"/>
  </w:num>
  <w:num w:numId="18" w16cid:durableId="1250459331">
    <w:abstractNumId w:val="42"/>
  </w:num>
  <w:num w:numId="19" w16cid:durableId="1731155058">
    <w:abstractNumId w:val="31"/>
  </w:num>
  <w:num w:numId="20" w16cid:durableId="18706189">
    <w:abstractNumId w:val="35"/>
  </w:num>
  <w:num w:numId="21" w16cid:durableId="1212577575">
    <w:abstractNumId w:val="33"/>
  </w:num>
  <w:num w:numId="22" w16cid:durableId="1026295622">
    <w:abstractNumId w:val="34"/>
  </w:num>
  <w:num w:numId="23" w16cid:durableId="27074302">
    <w:abstractNumId w:val="12"/>
  </w:num>
  <w:num w:numId="24" w16cid:durableId="1175460525">
    <w:abstractNumId w:val="24"/>
  </w:num>
  <w:num w:numId="25" w16cid:durableId="2116631027">
    <w:abstractNumId w:val="19"/>
  </w:num>
  <w:num w:numId="26" w16cid:durableId="1562523286">
    <w:abstractNumId w:val="9"/>
  </w:num>
  <w:num w:numId="27" w16cid:durableId="840924035">
    <w:abstractNumId w:val="4"/>
  </w:num>
  <w:num w:numId="28" w16cid:durableId="879122683">
    <w:abstractNumId w:val="17"/>
  </w:num>
  <w:num w:numId="29" w16cid:durableId="1321422388">
    <w:abstractNumId w:val="23"/>
  </w:num>
  <w:num w:numId="30" w16cid:durableId="1426418590">
    <w:abstractNumId w:val="47"/>
  </w:num>
  <w:num w:numId="31" w16cid:durableId="1025718122">
    <w:abstractNumId w:val="20"/>
  </w:num>
  <w:num w:numId="32" w16cid:durableId="1574316356">
    <w:abstractNumId w:val="43"/>
  </w:num>
  <w:num w:numId="33" w16cid:durableId="315040349">
    <w:abstractNumId w:val="21"/>
  </w:num>
  <w:num w:numId="34" w16cid:durableId="260533623">
    <w:abstractNumId w:val="3"/>
  </w:num>
  <w:num w:numId="35" w16cid:durableId="1917667500">
    <w:abstractNumId w:val="38"/>
  </w:num>
  <w:num w:numId="36" w16cid:durableId="1429424038">
    <w:abstractNumId w:val="14"/>
  </w:num>
  <w:num w:numId="37" w16cid:durableId="2004311184">
    <w:abstractNumId w:val="8"/>
  </w:num>
  <w:num w:numId="38" w16cid:durableId="957567281">
    <w:abstractNumId w:val="5"/>
  </w:num>
  <w:num w:numId="39" w16cid:durableId="1442216668">
    <w:abstractNumId w:val="45"/>
  </w:num>
  <w:num w:numId="40" w16cid:durableId="1385986949">
    <w:abstractNumId w:val="16"/>
  </w:num>
  <w:num w:numId="41" w16cid:durableId="837310685">
    <w:abstractNumId w:val="36"/>
  </w:num>
  <w:num w:numId="42" w16cid:durableId="1538657970">
    <w:abstractNumId w:val="0"/>
  </w:num>
  <w:num w:numId="43" w16cid:durableId="431896335">
    <w:abstractNumId w:val="7"/>
  </w:num>
  <w:num w:numId="44" w16cid:durableId="797377035">
    <w:abstractNumId w:val="50"/>
  </w:num>
  <w:num w:numId="45" w16cid:durableId="1588492131">
    <w:abstractNumId w:val="37"/>
  </w:num>
  <w:num w:numId="46" w16cid:durableId="184101136">
    <w:abstractNumId w:val="32"/>
  </w:num>
  <w:num w:numId="47" w16cid:durableId="933250528">
    <w:abstractNumId w:val="46"/>
  </w:num>
  <w:num w:numId="48" w16cid:durableId="1757314666">
    <w:abstractNumId w:val="2"/>
  </w:num>
  <w:num w:numId="49" w16cid:durableId="695693125">
    <w:abstractNumId w:val="41"/>
  </w:num>
  <w:num w:numId="50" w16cid:durableId="100539321">
    <w:abstractNumId w:val="39"/>
  </w:num>
  <w:num w:numId="51" w16cid:durableId="208845918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47"/>
    <w:rsid w:val="000234D8"/>
    <w:rsid w:val="000251C4"/>
    <w:rsid w:val="00051A5F"/>
    <w:rsid w:val="000A4431"/>
    <w:rsid w:val="001633FC"/>
    <w:rsid w:val="001C71DD"/>
    <w:rsid w:val="00210A3A"/>
    <w:rsid w:val="002365A7"/>
    <w:rsid w:val="00263CD4"/>
    <w:rsid w:val="002758A3"/>
    <w:rsid w:val="002858FA"/>
    <w:rsid w:val="00342FAB"/>
    <w:rsid w:val="0039532A"/>
    <w:rsid w:val="003A3E0F"/>
    <w:rsid w:val="003B1F19"/>
    <w:rsid w:val="003D72BF"/>
    <w:rsid w:val="00446029"/>
    <w:rsid w:val="004E1872"/>
    <w:rsid w:val="005538D6"/>
    <w:rsid w:val="00553AD8"/>
    <w:rsid w:val="00586B11"/>
    <w:rsid w:val="005910E4"/>
    <w:rsid w:val="0059200F"/>
    <w:rsid w:val="006C69CE"/>
    <w:rsid w:val="007251F7"/>
    <w:rsid w:val="00734FCC"/>
    <w:rsid w:val="007520DC"/>
    <w:rsid w:val="008A2054"/>
    <w:rsid w:val="009375F2"/>
    <w:rsid w:val="009B6D5B"/>
    <w:rsid w:val="009C7786"/>
    <w:rsid w:val="00A70710"/>
    <w:rsid w:val="00A9322B"/>
    <w:rsid w:val="00AF27C1"/>
    <w:rsid w:val="00B77FFE"/>
    <w:rsid w:val="00C15895"/>
    <w:rsid w:val="00C94DC7"/>
    <w:rsid w:val="00CB578B"/>
    <w:rsid w:val="00CC0371"/>
    <w:rsid w:val="00CC3665"/>
    <w:rsid w:val="00CD6E3B"/>
    <w:rsid w:val="00CF7314"/>
    <w:rsid w:val="00DA3815"/>
    <w:rsid w:val="00DB1B63"/>
    <w:rsid w:val="00DB4A5F"/>
    <w:rsid w:val="00E40B53"/>
    <w:rsid w:val="00E54247"/>
    <w:rsid w:val="00EB0846"/>
    <w:rsid w:val="00F11F67"/>
    <w:rsid w:val="00F40FC5"/>
    <w:rsid w:val="00F71A75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9A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1F7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rsid w:val="006D7AFC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Akapitzlist">
    <w:name w:val="List Paragraph"/>
    <w:aliases w:val="List Paragraph,L1,Akapit z listą5,tabele,Akapit z listą BS,Kolorowa lista — akcent 11,Numerowanie"/>
    <w:basedOn w:val="Normalny"/>
    <w:link w:val="AkapitzlistZnak"/>
    <w:qFormat/>
    <w:rsid w:val="00927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9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76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767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929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9CE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96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96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9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9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96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641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97C2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A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A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AA4"/>
    <w:rPr>
      <w:vertAlign w:val="superscript"/>
    </w:rPr>
  </w:style>
  <w:style w:type="character" w:customStyle="1" w:styleId="AkapitzlistZnak">
    <w:name w:val="Akapit z listą Znak"/>
    <w:aliases w:val="List Paragraph Znak,L1 Znak,Akapit z listą5 Znak,tabele Znak,Akapit z listą BS Znak,Kolorowa lista — akcent 11 Znak,Numerowanie Znak"/>
    <w:link w:val="Akapitzlist"/>
    <w:qFormat/>
    <w:locked/>
    <w:rsid w:val="009A3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A324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2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121B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78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B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B11"/>
  </w:style>
  <w:style w:type="character" w:styleId="Odwoanieprzypisudolnego">
    <w:name w:val="footnote reference"/>
    <w:basedOn w:val="Domylnaczcionkaakapitu"/>
    <w:uiPriority w:val="99"/>
    <w:semiHidden/>
    <w:unhideWhenUsed/>
    <w:rsid w:val="00586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5B92-3AF2-4343-A72B-56C7E9A4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4111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2023-09-22T09:30:00Z</dcterms:created>
  <dcterms:modified xsi:type="dcterms:W3CDTF">2023-09-22T09:30:00Z</dcterms:modified>
</cp:coreProperties>
</file>